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625D6" w14:textId="5F7746E2" w:rsidR="00010F2B" w:rsidRPr="00367E1C" w:rsidRDefault="00A463A7" w:rsidP="00010F2B">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Research Agenda</w:t>
      </w:r>
    </w:p>
    <w:p w14:paraId="6E066785" w14:textId="77777777" w:rsidR="00010F2B" w:rsidRPr="00367E1C" w:rsidRDefault="00010F2B" w:rsidP="00010F2B">
      <w:pPr>
        <w:jc w:val="center"/>
        <w:rPr>
          <w:rFonts w:ascii="Times New Roman" w:hAnsi="Times New Roman" w:cs="Times New Roman"/>
          <w:b/>
        </w:rPr>
      </w:pPr>
    </w:p>
    <w:p w14:paraId="06BE3EEC" w14:textId="734472C1" w:rsidR="00010F2B" w:rsidRPr="00367E1C" w:rsidRDefault="00010F2B" w:rsidP="00010F2B">
      <w:pPr>
        <w:jc w:val="center"/>
        <w:rPr>
          <w:rFonts w:ascii="Times New Roman" w:hAnsi="Times New Roman" w:cs="Times New Roman"/>
        </w:rPr>
      </w:pPr>
      <w:r>
        <w:rPr>
          <w:rFonts w:ascii="Times New Roman" w:hAnsi="Times New Roman" w:cs="Times New Roman"/>
        </w:rPr>
        <w:t>September 2019</w:t>
      </w:r>
    </w:p>
    <w:p w14:paraId="4B80A2E6" w14:textId="77777777" w:rsidR="00010F2B" w:rsidRPr="00367E1C" w:rsidRDefault="00010F2B" w:rsidP="00010F2B">
      <w:pPr>
        <w:jc w:val="center"/>
        <w:rPr>
          <w:rFonts w:ascii="Times New Roman" w:hAnsi="Times New Roman" w:cs="Times New Roman"/>
          <w:b/>
        </w:rPr>
      </w:pPr>
    </w:p>
    <w:p w14:paraId="20F6301E" w14:textId="77777777" w:rsidR="00010F2B" w:rsidRPr="00367E1C" w:rsidRDefault="00010F2B" w:rsidP="00010F2B">
      <w:pPr>
        <w:jc w:val="center"/>
        <w:rPr>
          <w:rFonts w:ascii="Times New Roman" w:hAnsi="Times New Roman" w:cs="Times New Roman"/>
          <w:b/>
        </w:rPr>
      </w:pPr>
    </w:p>
    <w:p w14:paraId="1FA0AB38" w14:textId="77777777" w:rsidR="00010F2B" w:rsidRPr="00367E1C" w:rsidRDefault="00010F2B" w:rsidP="00010F2B">
      <w:pPr>
        <w:jc w:val="center"/>
        <w:rPr>
          <w:rFonts w:ascii="Times New Roman" w:hAnsi="Times New Roman" w:cs="Times New Roman"/>
          <w:b/>
        </w:rPr>
      </w:pPr>
    </w:p>
    <w:p w14:paraId="71D53F49" w14:textId="77777777" w:rsidR="00010F2B" w:rsidRPr="00367E1C" w:rsidRDefault="00010F2B" w:rsidP="00010F2B">
      <w:pPr>
        <w:jc w:val="center"/>
        <w:rPr>
          <w:rFonts w:ascii="Times New Roman" w:hAnsi="Times New Roman" w:cs="Times New Roman"/>
          <w:b/>
        </w:rPr>
      </w:pPr>
    </w:p>
    <w:p w14:paraId="1CE9B959" w14:textId="77777777" w:rsidR="00010F2B" w:rsidRPr="00367E1C" w:rsidRDefault="00010F2B" w:rsidP="00010F2B">
      <w:pPr>
        <w:jc w:val="center"/>
        <w:rPr>
          <w:rFonts w:ascii="Times New Roman" w:hAnsi="Times New Roman" w:cs="Times New Roman"/>
          <w:b/>
        </w:rPr>
      </w:pPr>
    </w:p>
    <w:p w14:paraId="4D785F7A" w14:textId="77777777" w:rsidR="00010F2B" w:rsidRPr="00367E1C" w:rsidRDefault="00010F2B" w:rsidP="00010F2B">
      <w:pPr>
        <w:jc w:val="center"/>
        <w:rPr>
          <w:rFonts w:ascii="Times New Roman" w:hAnsi="Times New Roman" w:cs="Times New Roman"/>
          <w:b/>
        </w:rPr>
      </w:pPr>
    </w:p>
    <w:p w14:paraId="1DF3A47D" w14:textId="77777777" w:rsidR="00010F2B" w:rsidRPr="00367E1C" w:rsidRDefault="00010F2B" w:rsidP="00010F2B">
      <w:pPr>
        <w:jc w:val="center"/>
        <w:rPr>
          <w:rFonts w:ascii="Times New Roman" w:hAnsi="Times New Roman" w:cs="Times New Roman"/>
          <w:b/>
        </w:rPr>
      </w:pPr>
    </w:p>
    <w:p w14:paraId="26FA08BB" w14:textId="77777777" w:rsidR="00010F2B" w:rsidRPr="00367E1C" w:rsidRDefault="00010F2B" w:rsidP="00010F2B">
      <w:pPr>
        <w:jc w:val="center"/>
        <w:rPr>
          <w:rFonts w:ascii="Times New Roman" w:hAnsi="Times New Roman" w:cs="Times New Roman"/>
          <w:b/>
        </w:rPr>
      </w:pPr>
    </w:p>
    <w:p w14:paraId="612DC60C" w14:textId="77777777" w:rsidR="00010F2B" w:rsidRPr="00367E1C" w:rsidRDefault="00010F2B" w:rsidP="00010F2B">
      <w:pPr>
        <w:jc w:val="center"/>
        <w:rPr>
          <w:rFonts w:ascii="Times New Roman" w:hAnsi="Times New Roman" w:cs="Times New Roman"/>
          <w:b/>
        </w:rPr>
      </w:pPr>
    </w:p>
    <w:p w14:paraId="3413AB94" w14:textId="77777777" w:rsidR="00010F2B" w:rsidRPr="00367E1C" w:rsidRDefault="00010F2B" w:rsidP="00010F2B">
      <w:pPr>
        <w:jc w:val="center"/>
        <w:rPr>
          <w:rFonts w:ascii="Times New Roman" w:hAnsi="Times New Roman" w:cs="Times New Roman"/>
          <w:b/>
        </w:rPr>
      </w:pPr>
    </w:p>
    <w:p w14:paraId="71AA11D9" w14:textId="77777777" w:rsidR="00010F2B" w:rsidRPr="00367E1C" w:rsidRDefault="00010F2B" w:rsidP="00010F2B">
      <w:pPr>
        <w:jc w:val="center"/>
        <w:rPr>
          <w:rFonts w:ascii="Times New Roman" w:hAnsi="Times New Roman" w:cs="Times New Roman"/>
          <w:b/>
        </w:rPr>
      </w:pPr>
    </w:p>
    <w:p w14:paraId="247B9DCE" w14:textId="77777777" w:rsidR="00010F2B" w:rsidRPr="00367E1C" w:rsidRDefault="00010F2B" w:rsidP="00010F2B">
      <w:pPr>
        <w:jc w:val="center"/>
        <w:rPr>
          <w:rFonts w:ascii="Times New Roman" w:hAnsi="Times New Roman" w:cs="Times New Roman"/>
          <w:b/>
        </w:rPr>
      </w:pPr>
    </w:p>
    <w:p w14:paraId="3561B7EF" w14:textId="77777777" w:rsidR="00010F2B" w:rsidRPr="00367E1C" w:rsidRDefault="00010F2B" w:rsidP="00010F2B">
      <w:pPr>
        <w:jc w:val="center"/>
        <w:rPr>
          <w:rFonts w:ascii="Times New Roman" w:hAnsi="Times New Roman" w:cs="Times New Roman"/>
          <w:b/>
        </w:rPr>
      </w:pPr>
    </w:p>
    <w:p w14:paraId="00DA2C56" w14:textId="77777777" w:rsidR="00010F2B" w:rsidRPr="00367E1C" w:rsidRDefault="00010F2B" w:rsidP="00010F2B">
      <w:pPr>
        <w:jc w:val="center"/>
        <w:rPr>
          <w:rFonts w:ascii="Times New Roman" w:hAnsi="Times New Roman" w:cs="Times New Roman"/>
          <w:b/>
        </w:rPr>
      </w:pPr>
    </w:p>
    <w:p w14:paraId="4CE390EB" w14:textId="77777777" w:rsidR="00010F2B" w:rsidRPr="00367E1C" w:rsidRDefault="00010F2B" w:rsidP="00010F2B">
      <w:pPr>
        <w:jc w:val="center"/>
        <w:rPr>
          <w:rFonts w:ascii="Times New Roman" w:hAnsi="Times New Roman" w:cs="Times New Roman"/>
          <w:b/>
        </w:rPr>
      </w:pPr>
    </w:p>
    <w:p w14:paraId="513B719F" w14:textId="77777777" w:rsidR="00010F2B" w:rsidRPr="00367E1C" w:rsidRDefault="00010F2B" w:rsidP="00010F2B">
      <w:pPr>
        <w:jc w:val="center"/>
        <w:rPr>
          <w:rFonts w:ascii="Times New Roman" w:hAnsi="Times New Roman" w:cs="Times New Roman"/>
          <w:b/>
        </w:rPr>
      </w:pPr>
    </w:p>
    <w:p w14:paraId="7082B56E" w14:textId="77777777" w:rsidR="00010F2B" w:rsidRPr="00367E1C" w:rsidRDefault="00010F2B" w:rsidP="00010F2B">
      <w:pPr>
        <w:jc w:val="center"/>
        <w:rPr>
          <w:rFonts w:ascii="Times New Roman" w:hAnsi="Times New Roman" w:cs="Times New Roman"/>
          <w:b/>
        </w:rPr>
      </w:pPr>
    </w:p>
    <w:p w14:paraId="6177208A" w14:textId="77777777" w:rsidR="00010F2B" w:rsidRPr="00367E1C" w:rsidRDefault="00010F2B" w:rsidP="00010F2B">
      <w:pPr>
        <w:jc w:val="center"/>
        <w:rPr>
          <w:rFonts w:ascii="Times New Roman" w:hAnsi="Times New Roman" w:cs="Times New Roman"/>
          <w:b/>
        </w:rPr>
      </w:pPr>
    </w:p>
    <w:p w14:paraId="32283769" w14:textId="77777777" w:rsidR="00010F2B" w:rsidRPr="00367E1C" w:rsidRDefault="00010F2B" w:rsidP="00010F2B">
      <w:pPr>
        <w:jc w:val="center"/>
        <w:rPr>
          <w:rFonts w:ascii="Times New Roman" w:hAnsi="Times New Roman" w:cs="Times New Roman"/>
          <w:b/>
        </w:rPr>
      </w:pPr>
    </w:p>
    <w:p w14:paraId="4BE2727D" w14:textId="77777777" w:rsidR="00010F2B" w:rsidRPr="00367E1C" w:rsidRDefault="00010F2B" w:rsidP="00010F2B">
      <w:pPr>
        <w:jc w:val="center"/>
        <w:rPr>
          <w:rFonts w:ascii="Times New Roman" w:hAnsi="Times New Roman" w:cs="Times New Roman"/>
          <w:b/>
        </w:rPr>
      </w:pPr>
    </w:p>
    <w:p w14:paraId="494EF9DB" w14:textId="77777777" w:rsidR="00010F2B" w:rsidRPr="00367E1C" w:rsidRDefault="00010F2B" w:rsidP="00010F2B">
      <w:pPr>
        <w:jc w:val="center"/>
        <w:rPr>
          <w:rFonts w:ascii="Times New Roman" w:hAnsi="Times New Roman" w:cs="Times New Roman"/>
          <w:b/>
        </w:rPr>
      </w:pPr>
    </w:p>
    <w:p w14:paraId="75D4153B" w14:textId="77777777" w:rsidR="00010F2B" w:rsidRPr="00367E1C" w:rsidRDefault="00010F2B" w:rsidP="00010F2B">
      <w:pPr>
        <w:jc w:val="center"/>
        <w:rPr>
          <w:rFonts w:ascii="Times New Roman" w:hAnsi="Times New Roman" w:cs="Times New Roman"/>
          <w:b/>
        </w:rPr>
      </w:pPr>
    </w:p>
    <w:p w14:paraId="643F6DFF" w14:textId="77777777" w:rsidR="00010F2B" w:rsidRPr="00367E1C" w:rsidRDefault="00010F2B" w:rsidP="00010F2B">
      <w:pPr>
        <w:jc w:val="center"/>
        <w:rPr>
          <w:rFonts w:ascii="Times New Roman" w:hAnsi="Times New Roman" w:cs="Times New Roman"/>
          <w:b/>
        </w:rPr>
      </w:pPr>
    </w:p>
    <w:p w14:paraId="706BA953" w14:textId="77777777" w:rsidR="00010F2B" w:rsidRPr="00367E1C" w:rsidRDefault="00010F2B" w:rsidP="00010F2B">
      <w:pPr>
        <w:jc w:val="center"/>
        <w:rPr>
          <w:rFonts w:ascii="Times New Roman" w:hAnsi="Times New Roman" w:cs="Times New Roman"/>
          <w:b/>
        </w:rPr>
      </w:pPr>
    </w:p>
    <w:p w14:paraId="6D4BBF40" w14:textId="77777777" w:rsidR="00010F2B" w:rsidRPr="00367E1C" w:rsidRDefault="00010F2B" w:rsidP="00010F2B">
      <w:pPr>
        <w:jc w:val="center"/>
        <w:rPr>
          <w:rFonts w:ascii="Times New Roman" w:hAnsi="Times New Roman" w:cs="Times New Roman"/>
          <w:b/>
        </w:rPr>
      </w:pPr>
    </w:p>
    <w:p w14:paraId="0DF4DBE3" w14:textId="77777777" w:rsidR="00010F2B" w:rsidRPr="00367E1C" w:rsidRDefault="00010F2B" w:rsidP="00010F2B">
      <w:pPr>
        <w:jc w:val="center"/>
        <w:rPr>
          <w:rFonts w:ascii="Times New Roman" w:hAnsi="Times New Roman" w:cs="Times New Roman"/>
          <w:b/>
        </w:rPr>
      </w:pPr>
    </w:p>
    <w:p w14:paraId="05A43AA8" w14:textId="77777777" w:rsidR="00010F2B" w:rsidRPr="00367E1C" w:rsidRDefault="00010F2B" w:rsidP="00010F2B">
      <w:pPr>
        <w:jc w:val="center"/>
        <w:rPr>
          <w:rFonts w:ascii="Times New Roman" w:hAnsi="Times New Roman" w:cs="Times New Roman"/>
          <w:b/>
        </w:rPr>
      </w:pPr>
    </w:p>
    <w:p w14:paraId="086AF270" w14:textId="77777777" w:rsidR="00010F2B" w:rsidRPr="00367E1C" w:rsidRDefault="00010F2B" w:rsidP="00010F2B">
      <w:pPr>
        <w:jc w:val="center"/>
        <w:rPr>
          <w:rFonts w:ascii="Times New Roman" w:hAnsi="Times New Roman" w:cs="Times New Roman"/>
          <w:b/>
        </w:rPr>
      </w:pPr>
    </w:p>
    <w:p w14:paraId="09E35708" w14:textId="77777777" w:rsidR="00010F2B" w:rsidRPr="00367E1C" w:rsidRDefault="00010F2B" w:rsidP="00010F2B">
      <w:pPr>
        <w:jc w:val="center"/>
        <w:rPr>
          <w:rFonts w:ascii="Times New Roman" w:hAnsi="Times New Roman" w:cs="Times New Roman"/>
          <w:b/>
        </w:rPr>
      </w:pPr>
    </w:p>
    <w:p w14:paraId="718E850D" w14:textId="77777777" w:rsidR="00010F2B" w:rsidRPr="00367E1C" w:rsidRDefault="00010F2B" w:rsidP="00010F2B">
      <w:pPr>
        <w:jc w:val="center"/>
        <w:rPr>
          <w:rFonts w:ascii="Times New Roman" w:hAnsi="Times New Roman" w:cs="Times New Roman"/>
          <w:b/>
        </w:rPr>
      </w:pPr>
    </w:p>
    <w:p w14:paraId="039337F1" w14:textId="77777777" w:rsidR="00010F2B" w:rsidRPr="00367E1C" w:rsidRDefault="00010F2B" w:rsidP="00010F2B">
      <w:pPr>
        <w:rPr>
          <w:rFonts w:ascii="Times New Roman" w:hAnsi="Times New Roman" w:cs="Times New Roman"/>
          <w:b/>
        </w:rPr>
      </w:pPr>
    </w:p>
    <w:p w14:paraId="41D5C189" w14:textId="77777777" w:rsidR="00010F2B" w:rsidRPr="00367E1C" w:rsidRDefault="00010F2B" w:rsidP="00010F2B">
      <w:pPr>
        <w:jc w:val="center"/>
        <w:rPr>
          <w:rFonts w:ascii="Times New Roman" w:hAnsi="Times New Roman" w:cs="Times New Roman"/>
        </w:rPr>
      </w:pPr>
      <w:r w:rsidRPr="00367E1C">
        <w:rPr>
          <w:rFonts w:ascii="Times New Roman" w:hAnsi="Times New Roman" w:cs="Times New Roman"/>
        </w:rPr>
        <w:t>Patricia A. Banks</w:t>
      </w:r>
    </w:p>
    <w:p w14:paraId="406E8C52" w14:textId="77777777" w:rsidR="00010F2B" w:rsidRPr="00367E1C" w:rsidRDefault="00010F2B" w:rsidP="00010F2B">
      <w:pPr>
        <w:jc w:val="center"/>
        <w:rPr>
          <w:rFonts w:ascii="Times New Roman" w:hAnsi="Times New Roman" w:cs="Times New Roman"/>
        </w:rPr>
      </w:pPr>
      <w:r w:rsidRPr="00367E1C">
        <w:rPr>
          <w:rFonts w:ascii="Times New Roman" w:hAnsi="Times New Roman" w:cs="Times New Roman"/>
        </w:rPr>
        <w:t>Associate Professor of Sociology</w:t>
      </w:r>
    </w:p>
    <w:p w14:paraId="6C0A00AD" w14:textId="77777777" w:rsidR="00010F2B" w:rsidRPr="00367E1C" w:rsidRDefault="00010F2B" w:rsidP="00010F2B">
      <w:pPr>
        <w:jc w:val="center"/>
        <w:rPr>
          <w:rFonts w:ascii="Times New Roman" w:hAnsi="Times New Roman" w:cs="Times New Roman"/>
        </w:rPr>
      </w:pPr>
      <w:r w:rsidRPr="00367E1C">
        <w:rPr>
          <w:rFonts w:ascii="Times New Roman" w:hAnsi="Times New Roman" w:cs="Times New Roman"/>
        </w:rPr>
        <w:t>Department of Sociology &amp; Anthropology</w:t>
      </w:r>
    </w:p>
    <w:p w14:paraId="2DF46496" w14:textId="77777777" w:rsidR="00010F2B" w:rsidRPr="00367E1C" w:rsidRDefault="00010F2B" w:rsidP="00010F2B">
      <w:pPr>
        <w:jc w:val="center"/>
        <w:rPr>
          <w:rFonts w:ascii="Times New Roman" w:hAnsi="Times New Roman" w:cs="Times New Roman"/>
        </w:rPr>
      </w:pPr>
      <w:r w:rsidRPr="00367E1C">
        <w:rPr>
          <w:rFonts w:ascii="Times New Roman" w:hAnsi="Times New Roman" w:cs="Times New Roman"/>
        </w:rPr>
        <w:t>Mount Holyoke College</w:t>
      </w:r>
    </w:p>
    <w:p w14:paraId="13C38F75" w14:textId="77777777" w:rsidR="00010F2B" w:rsidRPr="00367E1C" w:rsidRDefault="00010F2B" w:rsidP="00010F2B">
      <w:pPr>
        <w:jc w:val="center"/>
        <w:rPr>
          <w:rFonts w:ascii="Times New Roman" w:hAnsi="Times New Roman" w:cs="Times New Roman"/>
        </w:rPr>
      </w:pPr>
      <w:r w:rsidRPr="00367E1C">
        <w:rPr>
          <w:rFonts w:ascii="Times New Roman" w:hAnsi="Times New Roman" w:cs="Times New Roman"/>
        </w:rPr>
        <w:t>50 College Street</w:t>
      </w:r>
    </w:p>
    <w:p w14:paraId="5063417C" w14:textId="77777777" w:rsidR="00010F2B" w:rsidRPr="00367E1C" w:rsidRDefault="00010F2B" w:rsidP="00010F2B">
      <w:pPr>
        <w:jc w:val="center"/>
        <w:rPr>
          <w:rFonts w:ascii="Times New Roman" w:hAnsi="Times New Roman" w:cs="Times New Roman"/>
        </w:rPr>
      </w:pPr>
      <w:r w:rsidRPr="00367E1C">
        <w:rPr>
          <w:rFonts w:ascii="Times New Roman" w:hAnsi="Times New Roman" w:cs="Times New Roman"/>
        </w:rPr>
        <w:t>South Hadley, MA 01075</w:t>
      </w:r>
    </w:p>
    <w:p w14:paraId="6A6BAE3D" w14:textId="77777777" w:rsidR="00C14A33" w:rsidRPr="00B93B4F" w:rsidRDefault="00B40F4A" w:rsidP="00B93B4F">
      <w:pPr>
        <w:jc w:val="center"/>
        <w:rPr>
          <w:rFonts w:ascii="Times New Roman" w:eastAsia="Times New Roman" w:hAnsi="Times New Roman" w:cs="Times New Roman"/>
        </w:rPr>
      </w:pPr>
      <w:hyperlink r:id="rId6" w:history="1">
        <w:r w:rsidR="00010F2B" w:rsidRPr="00B93B4F">
          <w:rPr>
            <w:rStyle w:val="Hyperlink"/>
            <w:rFonts w:ascii="Times New Roman" w:hAnsi="Times New Roman" w:cs="Times New Roman"/>
          </w:rPr>
          <w:t>pbanks@mtholyoke.edu</w:t>
        </w:r>
      </w:hyperlink>
      <w:r w:rsidR="00010F2B" w:rsidRPr="00B93B4F">
        <w:rPr>
          <w:rFonts w:ascii="Times New Roman" w:hAnsi="Times New Roman" w:cs="Times New Roman"/>
        </w:rPr>
        <w:t xml:space="preserve">; </w:t>
      </w:r>
      <w:hyperlink r:id="rId7" w:history="1">
        <w:r w:rsidR="00C14A33" w:rsidRPr="00B93B4F">
          <w:rPr>
            <w:rStyle w:val="Hyperlink"/>
            <w:rFonts w:ascii="Times New Roman" w:eastAsia="Times New Roman" w:hAnsi="Times New Roman" w:cs="Times New Roman"/>
          </w:rPr>
          <w:t>http://www.patriciaannbanks.com/</w:t>
        </w:r>
      </w:hyperlink>
    </w:p>
    <w:p w14:paraId="0AD424EA" w14:textId="396CF70A" w:rsidR="00010F2B" w:rsidRPr="00367E1C" w:rsidRDefault="00010F2B" w:rsidP="00010F2B">
      <w:pPr>
        <w:jc w:val="center"/>
        <w:rPr>
          <w:rFonts w:ascii="Times New Roman" w:hAnsi="Times New Roman" w:cs="Times New Roman"/>
        </w:rPr>
      </w:pPr>
    </w:p>
    <w:p w14:paraId="0798E9F2" w14:textId="77777777" w:rsidR="00010F2B" w:rsidRPr="00367E1C" w:rsidRDefault="00010F2B" w:rsidP="00010F2B">
      <w:pPr>
        <w:jc w:val="center"/>
        <w:rPr>
          <w:rFonts w:ascii="Times New Roman" w:hAnsi="Times New Roman" w:cs="Times New Roman"/>
        </w:rPr>
      </w:pPr>
    </w:p>
    <w:p w14:paraId="5665B21F" w14:textId="77777777" w:rsidR="005E6CC0" w:rsidRPr="007241A0" w:rsidRDefault="005E6CC0" w:rsidP="00D5738C">
      <w:pPr>
        <w:rPr>
          <w:rFonts w:ascii="Times New Roman" w:hAnsi="Times New Roman" w:cs="Times New Roman"/>
          <w:color w:val="000000" w:themeColor="text1"/>
        </w:rPr>
        <w:sectPr w:rsidR="005E6CC0" w:rsidRPr="007241A0" w:rsidSect="00087717">
          <w:footerReference w:type="even" r:id="rId8"/>
          <w:footerReference w:type="default" r:id="rId9"/>
          <w:pgSz w:w="12240" w:h="15840"/>
          <w:pgMar w:top="1440" w:right="1440" w:bottom="1440" w:left="1440" w:header="720" w:footer="720" w:gutter="0"/>
          <w:cols w:space="720"/>
          <w:titlePg/>
          <w:docGrid w:linePitch="360"/>
        </w:sectPr>
      </w:pPr>
    </w:p>
    <w:p w14:paraId="0ACF45C9" w14:textId="04BB87FE" w:rsidR="00D5738C" w:rsidRPr="007241A0" w:rsidRDefault="005D662B" w:rsidP="00D5738C">
      <w:pPr>
        <w:rPr>
          <w:rFonts w:ascii="Times New Roman" w:eastAsia="Times New Roman" w:hAnsi="Times New Roman" w:cs="Times New Roman"/>
          <w:color w:val="000000" w:themeColor="text1"/>
        </w:rPr>
      </w:pPr>
      <w:r w:rsidRPr="007241A0">
        <w:rPr>
          <w:rFonts w:ascii="Times New Roman" w:hAnsi="Times New Roman" w:cs="Times New Roman"/>
          <w:color w:val="000000" w:themeColor="text1"/>
        </w:rPr>
        <w:lastRenderedPageBreak/>
        <w:t xml:space="preserve">I study cultural consumption with a focus on </w:t>
      </w:r>
      <w:r w:rsidR="00B20BD0" w:rsidRPr="007241A0">
        <w:rPr>
          <w:rFonts w:ascii="Times New Roman" w:hAnsi="Times New Roman" w:cs="Times New Roman"/>
          <w:color w:val="000000" w:themeColor="text1"/>
        </w:rPr>
        <w:t>race</w:t>
      </w:r>
      <w:r w:rsidR="007E7553" w:rsidRPr="007241A0">
        <w:rPr>
          <w:rFonts w:ascii="Times New Roman" w:hAnsi="Times New Roman" w:cs="Times New Roman"/>
          <w:color w:val="000000" w:themeColor="text1"/>
        </w:rPr>
        <w:t xml:space="preserve"> and ethnicity</w:t>
      </w:r>
      <w:r w:rsidRPr="007241A0">
        <w:rPr>
          <w:rFonts w:ascii="Times New Roman" w:hAnsi="Times New Roman" w:cs="Times New Roman"/>
          <w:color w:val="000000" w:themeColor="text1"/>
        </w:rPr>
        <w:t xml:space="preserve">. In particular, my </w:t>
      </w:r>
      <w:r w:rsidR="00B20BD0" w:rsidRPr="007241A0">
        <w:rPr>
          <w:rFonts w:ascii="Times New Roman" w:hAnsi="Times New Roman" w:cs="Times New Roman"/>
          <w:color w:val="000000" w:themeColor="text1"/>
        </w:rPr>
        <w:t xml:space="preserve">work is aimed at explaining </w:t>
      </w:r>
      <w:r w:rsidRPr="007241A0">
        <w:rPr>
          <w:rFonts w:ascii="Times New Roman" w:hAnsi="Times New Roman" w:cs="Times New Roman"/>
          <w:color w:val="000000" w:themeColor="text1"/>
        </w:rPr>
        <w:t xml:space="preserve">how </w:t>
      </w:r>
      <w:r w:rsidR="00B20BD0" w:rsidRPr="007241A0">
        <w:rPr>
          <w:rFonts w:ascii="Times New Roman" w:hAnsi="Times New Roman" w:cs="Times New Roman"/>
          <w:color w:val="000000" w:themeColor="text1"/>
        </w:rPr>
        <w:t xml:space="preserve">racial </w:t>
      </w:r>
      <w:r w:rsidRPr="007241A0">
        <w:rPr>
          <w:rFonts w:ascii="Times New Roman" w:hAnsi="Times New Roman" w:cs="Times New Roman"/>
          <w:color w:val="000000" w:themeColor="text1"/>
        </w:rPr>
        <w:t>boundaries shape, and are shaped by, cultural patronage</w:t>
      </w:r>
      <w:r w:rsidRPr="007241A0">
        <w:rPr>
          <w:rFonts w:ascii="Times New Roman" w:hAnsi="Times New Roman" w:cs="Times New Roman"/>
          <w:i/>
          <w:color w:val="000000" w:themeColor="text1"/>
        </w:rPr>
        <w:t xml:space="preserve">. </w:t>
      </w:r>
      <w:r w:rsidR="005038C7">
        <w:rPr>
          <w:rFonts w:ascii="Times New Roman" w:hAnsi="Times New Roman" w:cs="Times New Roman"/>
          <w:color w:val="000000" w:themeColor="text1"/>
        </w:rPr>
        <w:t>Sociological r</w:t>
      </w:r>
      <w:r w:rsidR="005B351A">
        <w:rPr>
          <w:rFonts w:ascii="Times New Roman" w:hAnsi="Times New Roman" w:cs="Times New Roman"/>
          <w:color w:val="000000" w:themeColor="text1"/>
        </w:rPr>
        <w:t xml:space="preserve">esearch on cultural patronage typically centers on </w:t>
      </w:r>
      <w:r w:rsidRPr="007241A0">
        <w:rPr>
          <w:rFonts w:ascii="Times New Roman" w:hAnsi="Times New Roman" w:cs="Times New Roman"/>
          <w:color w:val="000000" w:themeColor="text1"/>
        </w:rPr>
        <w:t xml:space="preserve">class. My research </w:t>
      </w:r>
      <w:r w:rsidR="00A16DF6">
        <w:rPr>
          <w:rFonts w:ascii="Times New Roman" w:hAnsi="Times New Roman" w:cs="Times New Roman"/>
          <w:color w:val="000000" w:themeColor="text1"/>
        </w:rPr>
        <w:t>complicate</w:t>
      </w:r>
      <w:r w:rsidRPr="007241A0">
        <w:rPr>
          <w:rFonts w:ascii="Times New Roman" w:hAnsi="Times New Roman" w:cs="Times New Roman"/>
          <w:color w:val="000000" w:themeColor="text1"/>
        </w:rPr>
        <w:t>s thi</w:t>
      </w:r>
      <w:r w:rsidR="00B20BD0" w:rsidRPr="007241A0">
        <w:rPr>
          <w:rFonts w:ascii="Times New Roman" w:hAnsi="Times New Roman" w:cs="Times New Roman"/>
          <w:color w:val="000000" w:themeColor="text1"/>
        </w:rPr>
        <w:t>s approach by analyzing how racial and other social boundaries</w:t>
      </w:r>
      <w:r w:rsidRPr="007241A0">
        <w:rPr>
          <w:rFonts w:ascii="Times New Roman" w:hAnsi="Times New Roman" w:cs="Times New Roman"/>
          <w:color w:val="000000" w:themeColor="text1"/>
        </w:rPr>
        <w:t xml:space="preserve"> are also implicated in the practice.</w:t>
      </w:r>
      <w:r w:rsidR="00B20BD0" w:rsidRPr="007241A0">
        <w:rPr>
          <w:rFonts w:ascii="Times New Roman" w:hAnsi="Times New Roman" w:cs="Times New Roman"/>
          <w:color w:val="000000" w:themeColor="text1"/>
        </w:rPr>
        <w:t xml:space="preserve"> I b</w:t>
      </w:r>
      <w:r w:rsidRPr="007241A0">
        <w:rPr>
          <w:rFonts w:ascii="Times New Roman" w:hAnsi="Times New Roman" w:cs="Times New Roman"/>
          <w:color w:val="000000" w:themeColor="text1"/>
        </w:rPr>
        <w:t xml:space="preserve">egan developing this approach in my book </w:t>
      </w:r>
      <w:hyperlink r:id="rId10" w:history="1">
        <w:r w:rsidRPr="0039436E">
          <w:rPr>
            <w:rStyle w:val="Hyperlink"/>
            <w:rFonts w:ascii="Times New Roman" w:hAnsi="Times New Roman" w:cs="Times New Roman"/>
            <w:i/>
          </w:rPr>
          <w:t>Represent: Art and Identity Among the Black Upper-Middle Class</w:t>
        </w:r>
      </w:hyperlink>
      <w:r w:rsidRPr="007241A0">
        <w:rPr>
          <w:rFonts w:ascii="Times New Roman" w:hAnsi="Times New Roman" w:cs="Times New Roman"/>
          <w:color w:val="000000" w:themeColor="text1"/>
        </w:rPr>
        <w:t xml:space="preserve"> (Routledge 2010) which is the first major empirical and theoretical analysis of art collecting as a practice of black identity construction. </w:t>
      </w:r>
      <w:r w:rsidRPr="007241A0">
        <w:rPr>
          <w:rFonts w:ascii="Times New Roman" w:eastAsia="Times New Roman" w:hAnsi="Times New Roman" w:cs="Times New Roman"/>
          <w:color w:val="000000" w:themeColor="text1"/>
        </w:rPr>
        <w:t xml:space="preserve">By accounting for the ways that art consumption reproduces racial identity, </w:t>
      </w:r>
      <w:r w:rsidRPr="007241A0">
        <w:rPr>
          <w:rFonts w:ascii="Times New Roman" w:eastAsia="Times New Roman" w:hAnsi="Times New Roman" w:cs="Times New Roman"/>
          <w:i/>
          <w:color w:val="000000" w:themeColor="text1"/>
        </w:rPr>
        <w:t>Represent</w:t>
      </w:r>
      <w:r w:rsidRPr="007241A0">
        <w:rPr>
          <w:rFonts w:ascii="Times New Roman" w:eastAsia="Times New Roman" w:hAnsi="Times New Roman" w:cs="Times New Roman"/>
          <w:color w:val="000000" w:themeColor="text1"/>
        </w:rPr>
        <w:t xml:space="preserve"> complicates Pierre Bourdieu’s influential theory of cultural capital which asserts that participation in high culture reproduces class.</w:t>
      </w:r>
    </w:p>
    <w:p w14:paraId="0EAF5EC5" w14:textId="77777777" w:rsidR="005E6CC0" w:rsidRPr="007241A0" w:rsidRDefault="005E6CC0" w:rsidP="00D5738C">
      <w:pPr>
        <w:rPr>
          <w:rFonts w:ascii="Times New Roman" w:eastAsia="Times New Roman" w:hAnsi="Times New Roman" w:cs="Times New Roman"/>
          <w:color w:val="000000" w:themeColor="text1"/>
        </w:rPr>
      </w:pPr>
    </w:p>
    <w:p w14:paraId="15E33E59" w14:textId="5EB1D0E8" w:rsidR="006C47D0" w:rsidRPr="007241A0" w:rsidRDefault="008D3CF8" w:rsidP="00D5738C">
      <w:pPr>
        <w:pStyle w:val="Body"/>
        <w:rPr>
          <w:rStyle w:val="None"/>
          <w:rFonts w:ascii="Times New Roman" w:hAnsi="Times New Roman" w:cs="Times New Roman"/>
          <w:color w:val="000000" w:themeColor="text1"/>
          <w:lang w:val="en-US"/>
        </w:rPr>
      </w:pPr>
      <w:r>
        <w:rPr>
          <w:rFonts w:ascii="Times New Roman" w:hAnsi="Times New Roman" w:cs="Times New Roman"/>
          <w:color w:val="000000" w:themeColor="text1"/>
          <w:lang w:val="en-US"/>
        </w:rPr>
        <w:t>More recently</w:t>
      </w:r>
      <w:bookmarkStart w:id="0" w:name="_GoBack"/>
      <w:bookmarkEnd w:id="0"/>
      <w:r w:rsidR="00DE30F9" w:rsidRPr="007241A0">
        <w:rPr>
          <w:rFonts w:ascii="Times New Roman" w:hAnsi="Times New Roman" w:cs="Times New Roman"/>
          <w:color w:val="000000" w:themeColor="text1"/>
          <w:lang w:val="en-US"/>
        </w:rPr>
        <w:t>,</w:t>
      </w:r>
      <w:r w:rsidR="00423280" w:rsidRPr="007241A0">
        <w:rPr>
          <w:rFonts w:ascii="Times New Roman" w:hAnsi="Times New Roman" w:cs="Times New Roman"/>
          <w:color w:val="000000" w:themeColor="text1"/>
          <w:lang w:val="en-US"/>
        </w:rPr>
        <w:t xml:space="preserve"> my effort to develop </w:t>
      </w:r>
      <w:r w:rsidR="00B20BD0" w:rsidRPr="007241A0">
        <w:rPr>
          <w:rFonts w:ascii="Times New Roman" w:hAnsi="Times New Roman" w:cs="Times New Roman"/>
          <w:color w:val="000000" w:themeColor="text1"/>
          <w:lang w:val="en-US"/>
        </w:rPr>
        <w:t>theory on</w:t>
      </w:r>
      <w:r w:rsidR="00DE30F9" w:rsidRPr="007241A0">
        <w:rPr>
          <w:rFonts w:ascii="Times New Roman" w:hAnsi="Times New Roman" w:cs="Times New Roman"/>
          <w:color w:val="000000" w:themeColor="text1"/>
          <w:lang w:val="en-US"/>
        </w:rPr>
        <w:t xml:space="preserve"> cultural patronage has focused on black cultural philanthropy</w:t>
      </w:r>
      <w:r w:rsidR="00B20BD0" w:rsidRPr="007241A0">
        <w:rPr>
          <w:rFonts w:ascii="Times New Roman" w:hAnsi="Times New Roman" w:cs="Times New Roman"/>
          <w:color w:val="000000" w:themeColor="text1"/>
          <w:lang w:val="en-US"/>
        </w:rPr>
        <w:t xml:space="preserve">. </w:t>
      </w:r>
      <w:r w:rsidR="00A71AC6" w:rsidRPr="007241A0">
        <w:rPr>
          <w:rFonts w:ascii="Times New Roman" w:hAnsi="Times New Roman" w:cs="Times New Roman"/>
          <w:color w:val="000000" w:themeColor="text1"/>
          <w:lang w:val="en-US"/>
        </w:rPr>
        <w:t>My second</w:t>
      </w:r>
      <w:r w:rsidR="00B20BD0" w:rsidRPr="007241A0">
        <w:rPr>
          <w:rFonts w:ascii="Times New Roman" w:hAnsi="Times New Roman" w:cs="Times New Roman"/>
          <w:color w:val="000000" w:themeColor="text1"/>
          <w:lang w:val="en-US"/>
        </w:rPr>
        <w:t xml:space="preserve"> book</w:t>
      </w:r>
      <w:r w:rsidR="00A71AC6" w:rsidRPr="007241A0">
        <w:rPr>
          <w:rFonts w:ascii="Times New Roman" w:hAnsi="Times New Roman" w:cs="Times New Roman"/>
          <w:color w:val="000000" w:themeColor="text1"/>
          <w:lang w:val="en-US"/>
        </w:rPr>
        <w:t xml:space="preserve"> </w:t>
      </w:r>
      <w:r w:rsidR="00B20BD0" w:rsidRPr="007241A0">
        <w:rPr>
          <w:rFonts w:ascii="Times New Roman" w:hAnsi="Times New Roman" w:cs="Times New Roman"/>
          <w:color w:val="000000" w:themeColor="text1"/>
          <w:lang w:val="en-US"/>
        </w:rPr>
        <w:t>(</w:t>
      </w:r>
      <w:hyperlink r:id="rId11" w:history="1">
        <w:r w:rsidR="00B20BD0" w:rsidRPr="00EC2876">
          <w:rPr>
            <w:rStyle w:val="Hyperlink"/>
            <w:rFonts w:ascii="Times New Roman" w:hAnsi="Times New Roman" w:cs="Times New Roman"/>
            <w:i/>
            <w:lang w:val="en-US"/>
          </w:rPr>
          <w:t>Diversity and Philanthropy at African American Museums</w:t>
        </w:r>
      </w:hyperlink>
      <w:r w:rsidR="00B20BD0" w:rsidRPr="007241A0">
        <w:rPr>
          <w:rFonts w:ascii="Times New Roman" w:hAnsi="Times New Roman" w:cs="Times New Roman"/>
          <w:color w:val="000000" w:themeColor="text1"/>
          <w:lang w:val="en-US"/>
        </w:rPr>
        <w:t xml:space="preserve">), which was completed while a </w:t>
      </w:r>
      <w:hyperlink r:id="rId12" w:history="1">
        <w:r w:rsidR="00B20BD0" w:rsidRPr="001260B7">
          <w:rPr>
            <w:rStyle w:val="Hyperlink"/>
            <w:rFonts w:ascii="Times New Roman" w:hAnsi="Times New Roman" w:cs="Times New Roman"/>
            <w:lang w:val="en-US"/>
          </w:rPr>
          <w:t>Fellow at the Center for Advanced Study in the Behavioral Sciences at Stanford University</w:t>
        </w:r>
      </w:hyperlink>
      <w:r w:rsidR="00B20BD0" w:rsidRPr="007241A0">
        <w:rPr>
          <w:rFonts w:ascii="Times New Roman" w:hAnsi="Times New Roman" w:cs="Times New Roman"/>
          <w:color w:val="000000" w:themeColor="text1"/>
          <w:lang w:val="en-US"/>
        </w:rPr>
        <w:t xml:space="preserve">, </w:t>
      </w:r>
      <w:r w:rsidR="00A71AC6" w:rsidRPr="007241A0">
        <w:rPr>
          <w:rFonts w:ascii="Times New Roman" w:hAnsi="Times New Roman" w:cs="Times New Roman"/>
          <w:color w:val="000000" w:themeColor="text1"/>
          <w:lang w:val="en-US"/>
        </w:rPr>
        <w:t>analyzes individual giving to African American museums. Since the 1960s, hundreds of African American museums</w:t>
      </w:r>
      <w:r w:rsidR="0014435C">
        <w:rPr>
          <w:rFonts w:ascii="Times New Roman" w:hAnsi="Times New Roman" w:cs="Times New Roman"/>
          <w:color w:val="000000" w:themeColor="text1"/>
          <w:lang w:val="en-US"/>
        </w:rPr>
        <w:t>, such as the National Museum of African American History and Culture in Washington, D.C.,</w:t>
      </w:r>
      <w:r w:rsidR="00A71AC6" w:rsidRPr="007241A0">
        <w:rPr>
          <w:rFonts w:ascii="Times New Roman" w:hAnsi="Times New Roman" w:cs="Times New Roman"/>
          <w:color w:val="000000" w:themeColor="text1"/>
          <w:lang w:val="en-US"/>
        </w:rPr>
        <w:t xml:space="preserve"> </w:t>
      </w:r>
      <w:r w:rsidR="00B20BD0" w:rsidRPr="007241A0">
        <w:rPr>
          <w:rFonts w:ascii="Times New Roman" w:hAnsi="Times New Roman" w:cs="Times New Roman"/>
          <w:color w:val="000000" w:themeColor="text1"/>
          <w:lang w:val="en-US"/>
        </w:rPr>
        <w:t>have opened</w:t>
      </w:r>
      <w:r w:rsidR="00A71AC6" w:rsidRPr="007241A0">
        <w:rPr>
          <w:rFonts w:ascii="Times New Roman" w:hAnsi="Times New Roman" w:cs="Times New Roman"/>
          <w:color w:val="000000" w:themeColor="text1"/>
          <w:lang w:val="en-US"/>
        </w:rPr>
        <w:t xml:space="preserve"> across the United States as part of what is termed the black museum movement. In </w:t>
      </w:r>
      <w:r w:rsidR="00B20BD0" w:rsidRPr="007241A0">
        <w:rPr>
          <w:rFonts w:ascii="Times New Roman" w:hAnsi="Times New Roman" w:cs="Times New Roman"/>
          <w:i/>
          <w:color w:val="000000" w:themeColor="text1"/>
          <w:lang w:val="en-US"/>
        </w:rPr>
        <w:t xml:space="preserve">Diversity and Philanthropy at African American Museums, </w:t>
      </w:r>
      <w:r w:rsidR="00A71AC6" w:rsidRPr="007241A0">
        <w:rPr>
          <w:rFonts w:ascii="Times New Roman" w:hAnsi="Times New Roman" w:cs="Times New Roman"/>
          <w:color w:val="000000" w:themeColor="text1"/>
          <w:lang w:val="en-US"/>
        </w:rPr>
        <w:t xml:space="preserve">I </w:t>
      </w:r>
      <w:r w:rsidR="00A71AC6" w:rsidRPr="007241A0">
        <w:rPr>
          <w:rStyle w:val="None"/>
          <w:rFonts w:ascii="Times New Roman" w:hAnsi="Times New Roman" w:cs="Times New Roman"/>
          <w:color w:val="000000" w:themeColor="text1"/>
          <w:lang w:val="en-US"/>
        </w:rPr>
        <w:t>draw on over 80 in-depth interviews with trustees and othe</w:t>
      </w:r>
      <w:r w:rsidR="0014435C">
        <w:rPr>
          <w:rStyle w:val="None"/>
          <w:rFonts w:ascii="Times New Roman" w:hAnsi="Times New Roman" w:cs="Times New Roman"/>
          <w:color w:val="000000" w:themeColor="text1"/>
          <w:lang w:val="en-US"/>
        </w:rPr>
        <w:t>r patrons of black museums in eleven</w:t>
      </w:r>
      <w:r w:rsidR="00A71AC6" w:rsidRPr="007241A0">
        <w:rPr>
          <w:rStyle w:val="None"/>
          <w:rFonts w:ascii="Times New Roman" w:hAnsi="Times New Roman" w:cs="Times New Roman"/>
          <w:color w:val="000000" w:themeColor="text1"/>
          <w:lang w:val="en-US"/>
        </w:rPr>
        <w:t xml:space="preserve"> cities, as well as </w:t>
      </w:r>
      <w:r w:rsidR="00B20BD0" w:rsidRPr="007241A0">
        <w:rPr>
          <w:rStyle w:val="None"/>
          <w:rFonts w:ascii="Times New Roman" w:hAnsi="Times New Roman" w:cs="Times New Roman"/>
          <w:color w:val="000000" w:themeColor="text1"/>
          <w:lang w:val="en-US"/>
        </w:rPr>
        <w:t>participant observation</w:t>
      </w:r>
      <w:r w:rsidR="00A71AC6" w:rsidRPr="007241A0">
        <w:rPr>
          <w:rStyle w:val="None"/>
          <w:rFonts w:ascii="Times New Roman" w:hAnsi="Times New Roman" w:cs="Times New Roman"/>
          <w:color w:val="000000" w:themeColor="text1"/>
          <w:lang w:val="en-US"/>
        </w:rPr>
        <w:t xml:space="preserve"> and archival research, to provide an inside view of the philanthropy that fuels this renaissance. More specifically, I investigate the</w:t>
      </w:r>
      <w:r w:rsidR="00A71AC6" w:rsidRPr="007241A0">
        <w:rPr>
          <w:rFonts w:ascii="Times New Roman" w:hAnsi="Times New Roman" w:cs="Times New Roman"/>
          <w:color w:val="000000" w:themeColor="text1"/>
          <w:lang w:val="en-US"/>
        </w:rPr>
        <w:t xml:space="preserve"> </w:t>
      </w:r>
      <w:r w:rsidR="00A71AC6" w:rsidRPr="007241A0">
        <w:rPr>
          <w:rFonts w:ascii="Times New Roman" w:hAnsi="Times New Roman" w:cs="Times New Roman"/>
          <w:i/>
          <w:color w:val="000000" w:themeColor="text1"/>
          <w:lang w:val="en-US"/>
        </w:rPr>
        <w:t>museum values</w:t>
      </w:r>
      <w:r w:rsidR="00A71AC6" w:rsidRPr="007241A0">
        <w:rPr>
          <w:rFonts w:ascii="Times New Roman" w:hAnsi="Times New Roman" w:cs="Times New Roman"/>
          <w:color w:val="000000" w:themeColor="text1"/>
          <w:lang w:val="en-US"/>
        </w:rPr>
        <w:t xml:space="preserve"> of patrons, or how they define what is important about the </w:t>
      </w:r>
      <w:r w:rsidR="00F864B5" w:rsidRPr="007241A0">
        <w:rPr>
          <w:rFonts w:ascii="Times New Roman" w:hAnsi="Times New Roman" w:cs="Times New Roman"/>
          <w:color w:val="000000" w:themeColor="text1"/>
          <w:lang w:val="en-US"/>
        </w:rPr>
        <w:t>cultural institutions</w:t>
      </w:r>
      <w:r w:rsidR="00A71AC6" w:rsidRPr="007241A0">
        <w:rPr>
          <w:rFonts w:ascii="Times New Roman" w:hAnsi="Times New Roman" w:cs="Times New Roman"/>
          <w:color w:val="000000" w:themeColor="text1"/>
          <w:lang w:val="en-US"/>
        </w:rPr>
        <w:t xml:space="preserve"> that they support. </w:t>
      </w:r>
      <w:r w:rsidR="00A71AC6" w:rsidRPr="007241A0">
        <w:rPr>
          <w:rStyle w:val="None"/>
          <w:rFonts w:ascii="Times New Roman" w:hAnsi="Times New Roman" w:cs="Times New Roman"/>
          <w:color w:val="000000" w:themeColor="text1"/>
          <w:lang w:val="en-US"/>
        </w:rPr>
        <w:t xml:space="preserve">I find that while patrons share membership in the upper-middle and upper-class how they assess the worth of African American museums varies in both subtle and considerable ways depending on race and ethnicity, generation, profession, and lifestyle. </w:t>
      </w:r>
    </w:p>
    <w:p w14:paraId="07F200D2" w14:textId="77777777" w:rsidR="006C47D0" w:rsidRPr="007241A0" w:rsidRDefault="006C47D0" w:rsidP="00D5738C">
      <w:pPr>
        <w:pStyle w:val="Body"/>
        <w:rPr>
          <w:rStyle w:val="None"/>
          <w:rFonts w:ascii="Times New Roman" w:hAnsi="Times New Roman" w:cs="Times New Roman"/>
          <w:color w:val="000000" w:themeColor="text1"/>
          <w:lang w:val="en-US"/>
        </w:rPr>
      </w:pPr>
    </w:p>
    <w:p w14:paraId="29F5D972" w14:textId="5236ECB0" w:rsidR="006E7639" w:rsidRPr="007241A0" w:rsidRDefault="00B420B2" w:rsidP="00D5738C">
      <w:pPr>
        <w:pStyle w:val="Body"/>
        <w:rPr>
          <w:rFonts w:ascii="Times New Roman" w:hAnsi="Times New Roman" w:cs="Times New Roman"/>
          <w:color w:val="000000" w:themeColor="text1"/>
          <w:lang w:val="en-US"/>
        </w:rPr>
      </w:pPr>
      <w:r w:rsidRPr="007241A0">
        <w:rPr>
          <w:rFonts w:ascii="Times New Roman" w:hAnsi="Times New Roman" w:cs="Times New Roman"/>
          <w:color w:val="000000" w:themeColor="text1"/>
          <w:lang w:val="en-US"/>
        </w:rPr>
        <w:t>By illustrating the multidimensionality of museum values and considering the structural and cultural conditions that enable and constrain various values</w:t>
      </w:r>
      <w:r w:rsidRPr="007241A0">
        <w:rPr>
          <w:rFonts w:ascii="Times New Roman" w:hAnsi="Times New Roman" w:cs="Times New Roman"/>
          <w:i/>
          <w:color w:val="000000" w:themeColor="text1"/>
          <w:lang w:val="en-US"/>
        </w:rPr>
        <w:t>, Diversity and Philanthropy at African American Museums</w:t>
      </w:r>
      <w:r w:rsidRPr="007241A0">
        <w:rPr>
          <w:rFonts w:ascii="Times New Roman" w:hAnsi="Times New Roman" w:cs="Times New Roman"/>
          <w:color w:val="000000" w:themeColor="text1"/>
          <w:lang w:val="en-US"/>
        </w:rPr>
        <w:t xml:space="preserve"> complicates class-centric theories of </w:t>
      </w:r>
      <w:r w:rsidR="00551B5E" w:rsidRPr="007241A0">
        <w:rPr>
          <w:rFonts w:ascii="Times New Roman" w:hAnsi="Times New Roman" w:cs="Times New Roman"/>
          <w:color w:val="000000" w:themeColor="text1"/>
          <w:lang w:val="en-US"/>
        </w:rPr>
        <w:t xml:space="preserve">cultural philanthropy. </w:t>
      </w:r>
      <w:r w:rsidR="008F42AD" w:rsidRPr="007241A0">
        <w:rPr>
          <w:rFonts w:ascii="Times New Roman" w:hAnsi="Times New Roman" w:cs="Times New Roman"/>
          <w:color w:val="000000" w:themeColor="text1"/>
          <w:lang w:val="en-US"/>
        </w:rPr>
        <w:t>W</w:t>
      </w:r>
      <w:r w:rsidR="005B7763" w:rsidRPr="007241A0">
        <w:rPr>
          <w:rFonts w:ascii="Times New Roman" w:hAnsi="Times New Roman" w:cs="Times New Roman"/>
          <w:color w:val="000000" w:themeColor="text1"/>
          <w:lang w:val="en-US"/>
        </w:rPr>
        <w:t xml:space="preserve">hereas class-centered approaches to patronage infer that cultural </w:t>
      </w:r>
      <w:r w:rsidR="008F42AD" w:rsidRPr="007241A0">
        <w:rPr>
          <w:rFonts w:ascii="Times New Roman" w:hAnsi="Times New Roman" w:cs="Times New Roman"/>
          <w:color w:val="000000" w:themeColor="text1"/>
          <w:lang w:val="en-US"/>
        </w:rPr>
        <w:t xml:space="preserve">institutions are contexts </w:t>
      </w:r>
      <w:r w:rsidR="005B7763" w:rsidRPr="007241A0">
        <w:rPr>
          <w:rFonts w:ascii="Times New Roman" w:hAnsi="Times New Roman" w:cs="Times New Roman"/>
          <w:color w:val="000000" w:themeColor="text1"/>
          <w:lang w:val="en-US"/>
        </w:rPr>
        <w:t xml:space="preserve">where the upper-middle and </w:t>
      </w:r>
      <w:r w:rsidR="00F10215" w:rsidRPr="007241A0">
        <w:rPr>
          <w:rFonts w:ascii="Times New Roman" w:hAnsi="Times New Roman" w:cs="Times New Roman"/>
          <w:color w:val="000000" w:themeColor="text1"/>
          <w:lang w:val="en-US"/>
        </w:rPr>
        <w:t xml:space="preserve">upper </w:t>
      </w:r>
      <w:r w:rsidR="008F42AD" w:rsidRPr="007241A0">
        <w:rPr>
          <w:rFonts w:ascii="Times New Roman" w:hAnsi="Times New Roman" w:cs="Times New Roman"/>
          <w:color w:val="000000" w:themeColor="text1"/>
          <w:lang w:val="en-US"/>
        </w:rPr>
        <w:t xml:space="preserve">class bond around shared </w:t>
      </w:r>
      <w:r w:rsidR="005B7763" w:rsidRPr="007241A0">
        <w:rPr>
          <w:rFonts w:ascii="Times New Roman" w:hAnsi="Times New Roman" w:cs="Times New Roman"/>
          <w:color w:val="000000" w:themeColor="text1"/>
          <w:lang w:val="en-US"/>
        </w:rPr>
        <w:t xml:space="preserve">values, my research shows how </w:t>
      </w:r>
      <w:r w:rsidR="00CD1224">
        <w:rPr>
          <w:rFonts w:ascii="Times New Roman" w:hAnsi="Times New Roman" w:cs="Times New Roman"/>
          <w:color w:val="000000" w:themeColor="text1"/>
          <w:lang w:val="en-US"/>
        </w:rPr>
        <w:t>they</w:t>
      </w:r>
      <w:r w:rsidR="008F42AD" w:rsidRPr="007241A0">
        <w:rPr>
          <w:rFonts w:ascii="Times New Roman" w:hAnsi="Times New Roman" w:cs="Times New Roman"/>
          <w:color w:val="000000" w:themeColor="text1"/>
          <w:lang w:val="en-US"/>
        </w:rPr>
        <w:t xml:space="preserve"> can be</w:t>
      </w:r>
      <w:r w:rsidR="005B7763" w:rsidRPr="007241A0">
        <w:rPr>
          <w:rFonts w:ascii="Times New Roman" w:hAnsi="Times New Roman" w:cs="Times New Roman"/>
          <w:color w:val="000000" w:themeColor="text1"/>
          <w:lang w:val="en-US"/>
        </w:rPr>
        <w:t xml:space="preserve"> space</w:t>
      </w:r>
      <w:r w:rsidR="008F42AD" w:rsidRPr="007241A0">
        <w:rPr>
          <w:rFonts w:ascii="Times New Roman" w:hAnsi="Times New Roman" w:cs="Times New Roman"/>
          <w:color w:val="000000" w:themeColor="text1"/>
          <w:lang w:val="en-US"/>
        </w:rPr>
        <w:t>s</w:t>
      </w:r>
      <w:r w:rsidR="005B7763" w:rsidRPr="007241A0">
        <w:rPr>
          <w:rFonts w:ascii="Times New Roman" w:hAnsi="Times New Roman" w:cs="Times New Roman"/>
          <w:color w:val="000000" w:themeColor="text1"/>
          <w:lang w:val="en-US"/>
        </w:rPr>
        <w:t xml:space="preserve"> where tensions among various subgroups within the elite are reproduced. </w:t>
      </w:r>
      <w:r w:rsidR="005B7763" w:rsidRPr="007241A0">
        <w:rPr>
          <w:rFonts w:ascii="Times New Roman" w:hAnsi="Times New Roman" w:cs="Times New Roman"/>
          <w:i/>
          <w:color w:val="000000" w:themeColor="text1"/>
          <w:lang w:val="en-US"/>
        </w:rPr>
        <w:t>Diversity and Philanthropy at African American Museums</w:t>
      </w:r>
      <w:r w:rsidR="006E7639" w:rsidRPr="007241A0">
        <w:rPr>
          <w:rFonts w:ascii="Times New Roman" w:hAnsi="Times New Roman" w:cs="Times New Roman"/>
          <w:color w:val="000000" w:themeColor="text1"/>
          <w:lang w:val="en-US"/>
        </w:rPr>
        <w:t xml:space="preserve"> </w:t>
      </w:r>
      <w:r w:rsidR="005B7763" w:rsidRPr="007241A0">
        <w:rPr>
          <w:rFonts w:ascii="Times New Roman" w:hAnsi="Times New Roman" w:cs="Times New Roman"/>
          <w:color w:val="000000" w:themeColor="text1"/>
          <w:lang w:val="en-US"/>
        </w:rPr>
        <w:t xml:space="preserve">was published in </w:t>
      </w:r>
      <w:r w:rsidR="006E7639" w:rsidRPr="007241A0">
        <w:rPr>
          <w:rFonts w:ascii="Times New Roman" w:hAnsi="Times New Roman" w:cs="Times New Roman"/>
          <w:color w:val="000000" w:themeColor="text1"/>
          <w:lang w:val="en-US"/>
        </w:rPr>
        <w:t>May 2019</w:t>
      </w:r>
      <w:r w:rsidR="005B7763" w:rsidRPr="007241A0">
        <w:rPr>
          <w:rFonts w:ascii="Times New Roman" w:hAnsi="Times New Roman" w:cs="Times New Roman"/>
          <w:color w:val="000000" w:themeColor="text1"/>
          <w:lang w:val="en-US"/>
        </w:rPr>
        <w:t xml:space="preserve"> </w:t>
      </w:r>
      <w:r w:rsidR="007A12FD">
        <w:rPr>
          <w:rFonts w:ascii="Times New Roman" w:hAnsi="Times New Roman" w:cs="Times New Roman"/>
          <w:color w:val="000000" w:themeColor="text1"/>
          <w:lang w:val="en-US"/>
        </w:rPr>
        <w:t xml:space="preserve">in </w:t>
      </w:r>
      <w:r w:rsidR="00147FCA">
        <w:rPr>
          <w:rFonts w:ascii="Times New Roman" w:hAnsi="Times New Roman" w:cs="Times New Roman"/>
          <w:color w:val="000000" w:themeColor="text1"/>
          <w:lang w:val="en-US"/>
        </w:rPr>
        <w:t xml:space="preserve">the </w:t>
      </w:r>
      <w:r w:rsidR="007A12FD">
        <w:rPr>
          <w:rFonts w:ascii="Times New Roman" w:hAnsi="Times New Roman" w:cs="Times New Roman"/>
          <w:color w:val="000000" w:themeColor="text1"/>
          <w:lang w:val="en-US"/>
        </w:rPr>
        <w:t xml:space="preserve">Routledge </w:t>
      </w:r>
      <w:r w:rsidR="007864AE">
        <w:rPr>
          <w:rFonts w:ascii="Times New Roman" w:hAnsi="Times New Roman" w:cs="Times New Roman"/>
          <w:color w:val="000000" w:themeColor="text1"/>
          <w:lang w:val="en-US"/>
        </w:rPr>
        <w:t xml:space="preserve">research </w:t>
      </w:r>
      <w:r w:rsidR="007A12FD">
        <w:rPr>
          <w:rFonts w:ascii="Times New Roman" w:hAnsi="Times New Roman" w:cs="Times New Roman"/>
          <w:color w:val="000000" w:themeColor="text1"/>
          <w:lang w:val="en-US"/>
        </w:rPr>
        <w:t>series on Museum Studies</w:t>
      </w:r>
      <w:r w:rsidR="005B7763" w:rsidRPr="007241A0">
        <w:rPr>
          <w:rFonts w:ascii="Times New Roman" w:hAnsi="Times New Roman" w:cs="Times New Roman"/>
          <w:color w:val="000000" w:themeColor="text1"/>
          <w:lang w:val="en-US"/>
        </w:rPr>
        <w:t xml:space="preserve">. </w:t>
      </w:r>
      <w:r w:rsidR="006E7639" w:rsidRPr="007241A0">
        <w:rPr>
          <w:rFonts w:ascii="Times New Roman" w:hAnsi="Times New Roman" w:cs="Times New Roman"/>
          <w:color w:val="000000" w:themeColor="text1"/>
          <w:lang w:val="en-US"/>
        </w:rPr>
        <w:t xml:space="preserve">It has been featured in </w:t>
      </w:r>
      <w:r w:rsidR="00D5738C" w:rsidRPr="007241A0">
        <w:rPr>
          <w:rFonts w:ascii="Times New Roman" w:hAnsi="Times New Roman" w:cs="Times New Roman"/>
          <w:color w:val="000000" w:themeColor="text1"/>
          <w:lang w:val="en-US"/>
        </w:rPr>
        <w:t xml:space="preserve">a </w:t>
      </w:r>
      <w:r w:rsidR="006E7639" w:rsidRPr="007241A0">
        <w:rPr>
          <w:rFonts w:ascii="Times New Roman" w:hAnsi="Times New Roman" w:cs="Times New Roman"/>
          <w:color w:val="000000" w:themeColor="text1"/>
          <w:lang w:val="en-US"/>
        </w:rPr>
        <w:t xml:space="preserve">podcast for the </w:t>
      </w:r>
      <w:hyperlink r:id="rId13" w:history="1">
        <w:r w:rsidR="006E7639" w:rsidRPr="009B550E">
          <w:rPr>
            <w:rStyle w:val="Hyperlink"/>
            <w:rFonts w:ascii="Times New Roman" w:hAnsi="Times New Roman" w:cs="Times New Roman"/>
            <w:lang w:val="en-US"/>
          </w:rPr>
          <w:t>New Books Network</w:t>
        </w:r>
      </w:hyperlink>
      <w:r w:rsidR="008F42AD" w:rsidRPr="007241A0">
        <w:rPr>
          <w:rFonts w:ascii="Times New Roman" w:hAnsi="Times New Roman" w:cs="Times New Roman"/>
          <w:color w:val="000000" w:themeColor="text1"/>
          <w:lang w:val="en-US"/>
        </w:rPr>
        <w:t xml:space="preserve"> and </w:t>
      </w:r>
      <w:r w:rsidR="006E7639" w:rsidRPr="007241A0">
        <w:rPr>
          <w:rFonts w:ascii="Times New Roman" w:hAnsi="Times New Roman" w:cs="Times New Roman"/>
          <w:color w:val="000000" w:themeColor="text1"/>
          <w:lang w:val="en-US"/>
        </w:rPr>
        <w:t xml:space="preserve">written about in </w:t>
      </w:r>
      <w:r w:rsidR="008F42AD" w:rsidRPr="007241A0">
        <w:rPr>
          <w:rFonts w:ascii="Times New Roman" w:hAnsi="Times New Roman" w:cs="Times New Roman"/>
          <w:color w:val="000000" w:themeColor="text1"/>
          <w:lang w:val="en-US"/>
        </w:rPr>
        <w:t xml:space="preserve">the </w:t>
      </w:r>
      <w:hyperlink r:id="rId14" w:history="1">
        <w:r w:rsidR="006E7639" w:rsidRPr="009B550E">
          <w:rPr>
            <w:rStyle w:val="Hyperlink"/>
            <w:rFonts w:ascii="Times New Roman" w:hAnsi="Times New Roman" w:cs="Times New Roman"/>
            <w:lang w:val="en-US"/>
          </w:rPr>
          <w:t>media</w:t>
        </w:r>
      </w:hyperlink>
      <w:r w:rsidR="006E7639" w:rsidRPr="007241A0">
        <w:rPr>
          <w:rFonts w:ascii="Times New Roman" w:hAnsi="Times New Roman" w:cs="Times New Roman"/>
          <w:color w:val="000000" w:themeColor="text1"/>
          <w:lang w:val="en-US"/>
        </w:rPr>
        <w:t xml:space="preserve">. </w:t>
      </w:r>
    </w:p>
    <w:p w14:paraId="6B4EF41D" w14:textId="77777777" w:rsidR="004D5201" w:rsidRPr="007241A0" w:rsidRDefault="004D5201" w:rsidP="00D5738C">
      <w:pPr>
        <w:pStyle w:val="Body"/>
        <w:rPr>
          <w:rFonts w:ascii="Times New Roman" w:hAnsi="Times New Roman" w:cs="Times New Roman"/>
          <w:color w:val="000000" w:themeColor="text1"/>
          <w:lang w:val="en-US"/>
        </w:rPr>
      </w:pPr>
    </w:p>
    <w:p w14:paraId="3C481BC6" w14:textId="4C45BFB7" w:rsidR="002D69CA" w:rsidRPr="007241A0" w:rsidRDefault="004D5201" w:rsidP="00D5738C">
      <w:pPr>
        <w:rPr>
          <w:rFonts w:ascii="Times New Roman" w:eastAsia="Times New Roman" w:hAnsi="Times New Roman" w:cs="Times New Roman"/>
          <w:color w:val="000000" w:themeColor="text1"/>
        </w:rPr>
      </w:pPr>
      <w:r w:rsidRPr="007241A0">
        <w:rPr>
          <w:rFonts w:ascii="Times New Roman" w:hAnsi="Times New Roman" w:cs="Times New Roman"/>
          <w:color w:val="000000" w:themeColor="text1"/>
        </w:rPr>
        <w:t>In a series</w:t>
      </w:r>
      <w:r w:rsidR="00E6423C" w:rsidRPr="007241A0">
        <w:rPr>
          <w:rFonts w:ascii="Times New Roman" w:hAnsi="Times New Roman" w:cs="Times New Roman"/>
          <w:color w:val="000000" w:themeColor="text1"/>
        </w:rPr>
        <w:t xml:space="preserve"> of articles published in </w:t>
      </w:r>
      <w:r w:rsidR="00E6423C" w:rsidRPr="007241A0">
        <w:rPr>
          <w:rFonts w:ascii="Times New Roman" w:hAnsi="Times New Roman" w:cs="Times New Roman"/>
          <w:i/>
          <w:color w:val="000000" w:themeColor="text1"/>
        </w:rPr>
        <w:t>Cultural Sociology</w:t>
      </w:r>
      <w:r w:rsidR="00E6423C" w:rsidRPr="007241A0">
        <w:rPr>
          <w:rFonts w:ascii="Times New Roman" w:hAnsi="Times New Roman" w:cs="Times New Roman"/>
          <w:color w:val="000000" w:themeColor="text1"/>
        </w:rPr>
        <w:t xml:space="preserve">, </w:t>
      </w:r>
      <w:r w:rsidR="006324D9" w:rsidRPr="007241A0">
        <w:rPr>
          <w:rFonts w:ascii="Times New Roman" w:hAnsi="Times New Roman" w:cs="Times New Roman"/>
          <w:color w:val="000000" w:themeColor="text1"/>
        </w:rPr>
        <w:t xml:space="preserve">the </w:t>
      </w:r>
      <w:r w:rsidR="006324D9" w:rsidRPr="007241A0">
        <w:rPr>
          <w:rFonts w:ascii="Times New Roman" w:hAnsi="Times New Roman" w:cs="Times New Roman"/>
          <w:i/>
          <w:color w:val="000000" w:themeColor="text1"/>
        </w:rPr>
        <w:t>Journal of Consumer Culture</w:t>
      </w:r>
      <w:r w:rsidR="006324D9" w:rsidRPr="007241A0">
        <w:rPr>
          <w:rFonts w:ascii="Times New Roman" w:hAnsi="Times New Roman" w:cs="Times New Roman"/>
          <w:color w:val="000000" w:themeColor="text1"/>
        </w:rPr>
        <w:t xml:space="preserve">, and </w:t>
      </w:r>
      <w:r w:rsidR="006324D9" w:rsidRPr="007241A0">
        <w:rPr>
          <w:rFonts w:ascii="Times New Roman" w:hAnsi="Times New Roman" w:cs="Times New Roman"/>
          <w:i/>
          <w:color w:val="000000" w:themeColor="text1"/>
        </w:rPr>
        <w:t>Ethnic and Racial Studies</w:t>
      </w:r>
      <w:r w:rsidR="00373F73" w:rsidRPr="007241A0">
        <w:rPr>
          <w:rFonts w:ascii="Times New Roman" w:hAnsi="Times New Roman" w:cs="Times New Roman"/>
          <w:color w:val="000000" w:themeColor="text1"/>
        </w:rPr>
        <w:t>, I further develop</w:t>
      </w:r>
      <w:r w:rsidR="00D5738C" w:rsidRPr="007241A0">
        <w:rPr>
          <w:rFonts w:ascii="Times New Roman" w:hAnsi="Times New Roman" w:cs="Times New Roman"/>
          <w:color w:val="000000" w:themeColor="text1"/>
        </w:rPr>
        <w:t xml:space="preserve"> </w:t>
      </w:r>
      <w:r w:rsidR="00373F73" w:rsidRPr="007241A0">
        <w:rPr>
          <w:rFonts w:ascii="Times New Roman" w:hAnsi="Times New Roman" w:cs="Times New Roman"/>
          <w:color w:val="000000" w:themeColor="text1"/>
        </w:rPr>
        <w:t>theory on race and cultural patronage</w:t>
      </w:r>
      <w:r w:rsidR="00D5738C" w:rsidRPr="007241A0">
        <w:rPr>
          <w:rFonts w:ascii="Times New Roman" w:hAnsi="Times New Roman" w:cs="Times New Roman"/>
          <w:color w:val="000000" w:themeColor="text1"/>
        </w:rPr>
        <w:t xml:space="preserve"> by drawing on ethnographic and archival data</w:t>
      </w:r>
      <w:r w:rsidR="00373F73" w:rsidRPr="007241A0">
        <w:rPr>
          <w:rFonts w:ascii="Times New Roman" w:hAnsi="Times New Roman" w:cs="Times New Roman"/>
          <w:color w:val="000000" w:themeColor="text1"/>
        </w:rPr>
        <w:t>: “</w:t>
      </w:r>
      <w:hyperlink r:id="rId15" w:history="1">
        <w:r w:rsidR="00373F73" w:rsidRPr="0039436E">
          <w:rPr>
            <w:rStyle w:val="Hyperlink"/>
            <w:rFonts w:ascii="Times New Roman" w:hAnsi="Times New Roman" w:cs="Times New Roman"/>
          </w:rPr>
          <w:t>Ethnicity, Class and Trusteeship at African-American and Mainstream Museums</w:t>
        </w:r>
      </w:hyperlink>
      <w:r w:rsidR="00373F73" w:rsidRPr="007241A0">
        <w:rPr>
          <w:rFonts w:ascii="Times New Roman" w:hAnsi="Times New Roman" w:cs="Times New Roman"/>
          <w:color w:val="000000" w:themeColor="text1"/>
        </w:rPr>
        <w:t>” (</w:t>
      </w:r>
      <w:r w:rsidR="00373F73" w:rsidRPr="007241A0">
        <w:rPr>
          <w:rFonts w:ascii="Times New Roman" w:hAnsi="Times New Roman" w:cs="Times New Roman"/>
          <w:i/>
          <w:color w:val="000000" w:themeColor="text1"/>
        </w:rPr>
        <w:t>Cultural Sociology</w:t>
      </w:r>
      <w:r w:rsidR="00044AEB">
        <w:rPr>
          <w:rFonts w:ascii="Times New Roman" w:hAnsi="Times New Roman" w:cs="Times New Roman"/>
          <w:color w:val="000000" w:themeColor="text1"/>
        </w:rPr>
        <w:t xml:space="preserve">, </w:t>
      </w:r>
      <w:r w:rsidR="00D5738C" w:rsidRPr="007241A0">
        <w:rPr>
          <w:rFonts w:ascii="Times New Roman" w:hAnsi="Times New Roman" w:cs="Times New Roman"/>
          <w:color w:val="000000" w:themeColor="text1"/>
        </w:rPr>
        <w:t xml:space="preserve">2017) </w:t>
      </w:r>
      <w:r w:rsidR="00373F73" w:rsidRPr="007241A0">
        <w:rPr>
          <w:rFonts w:ascii="Times New Roman" w:hAnsi="Times New Roman" w:cs="Times New Roman"/>
          <w:color w:val="000000" w:themeColor="text1"/>
        </w:rPr>
        <w:t xml:space="preserve">brings together Milton Gordon’s concept of the ethclass group with theory on black cultural capital and cultural capital more broadly to conceptualize how art patronage contributes to elite ethclass formation; </w:t>
      </w:r>
      <w:r w:rsidR="00150D65" w:rsidRPr="007241A0">
        <w:rPr>
          <w:rFonts w:ascii="Times New Roman" w:hAnsi="Times New Roman" w:cs="Times New Roman"/>
          <w:color w:val="000000" w:themeColor="text1"/>
        </w:rPr>
        <w:t xml:space="preserve"> “</w:t>
      </w:r>
      <w:hyperlink r:id="rId16" w:history="1">
        <w:r w:rsidR="00150D65" w:rsidRPr="002D1BBA">
          <w:rPr>
            <w:rStyle w:val="Hyperlink"/>
            <w:rFonts w:ascii="Times New Roman" w:hAnsi="Times New Roman" w:cs="Times New Roman"/>
          </w:rPr>
          <w:t>High Culture, Black Culture: Strategic Assimilation and Cultural Steering in Museum Philanthropy</w:t>
        </w:r>
      </w:hyperlink>
      <w:r w:rsidR="00D5738C" w:rsidRPr="007241A0">
        <w:rPr>
          <w:rFonts w:ascii="Times New Roman" w:hAnsi="Times New Roman" w:cs="Times New Roman"/>
          <w:color w:val="000000" w:themeColor="text1"/>
        </w:rPr>
        <w:t>” (</w:t>
      </w:r>
      <w:r w:rsidR="00D5738C" w:rsidRPr="007241A0">
        <w:rPr>
          <w:rFonts w:ascii="Times New Roman" w:hAnsi="Times New Roman" w:cs="Times New Roman"/>
          <w:i/>
          <w:color w:val="000000" w:themeColor="text1"/>
        </w:rPr>
        <w:t>Journal of Consumer Culture</w:t>
      </w:r>
      <w:r w:rsidR="00D5738C" w:rsidRPr="007241A0">
        <w:rPr>
          <w:rFonts w:ascii="Times New Roman" w:hAnsi="Times New Roman" w:cs="Times New Roman"/>
          <w:color w:val="000000" w:themeColor="text1"/>
        </w:rPr>
        <w:t>, 2019) examines how the interplay of</w:t>
      </w:r>
      <w:r w:rsidR="00150D65" w:rsidRPr="007241A0">
        <w:rPr>
          <w:rFonts w:ascii="Times New Roman" w:hAnsi="Times New Roman" w:cs="Times New Roman"/>
          <w:color w:val="000000" w:themeColor="text1"/>
        </w:rPr>
        <w:t xml:space="preserve"> strategic acculturation</w:t>
      </w:r>
      <w:r w:rsidR="00D5738C" w:rsidRPr="007241A0">
        <w:rPr>
          <w:rFonts w:ascii="Times New Roman" w:hAnsi="Times New Roman" w:cs="Times New Roman"/>
          <w:color w:val="000000" w:themeColor="text1"/>
        </w:rPr>
        <w:t xml:space="preserve"> and</w:t>
      </w:r>
      <w:r w:rsidR="00150D65" w:rsidRPr="007241A0">
        <w:rPr>
          <w:rFonts w:ascii="Times New Roman" w:hAnsi="Times New Roman" w:cs="Times New Roman"/>
          <w:color w:val="000000" w:themeColor="text1"/>
        </w:rPr>
        <w:t xml:space="preserve"> cultural steering</w:t>
      </w:r>
      <w:r w:rsidR="00150D65" w:rsidRPr="007241A0">
        <w:rPr>
          <w:rFonts w:ascii="Times New Roman" w:hAnsi="Times New Roman" w:cs="Times New Roman"/>
          <w:i/>
          <w:color w:val="000000" w:themeColor="text1"/>
        </w:rPr>
        <w:t xml:space="preserve"> </w:t>
      </w:r>
      <w:r w:rsidR="00D5738C" w:rsidRPr="007241A0">
        <w:rPr>
          <w:rFonts w:ascii="Times New Roman" w:hAnsi="Times New Roman" w:cs="Times New Roman"/>
          <w:color w:val="000000" w:themeColor="text1"/>
        </w:rPr>
        <w:t>by market intermediaries contributes</w:t>
      </w:r>
      <w:r w:rsidR="00150D65" w:rsidRPr="007241A0">
        <w:rPr>
          <w:rFonts w:ascii="Times New Roman" w:hAnsi="Times New Roman" w:cs="Times New Roman"/>
          <w:color w:val="000000" w:themeColor="text1"/>
        </w:rPr>
        <w:t xml:space="preserve"> to a racially distinct pattern of cultural consumption </w:t>
      </w:r>
      <w:r w:rsidR="00D5738C" w:rsidRPr="007241A0">
        <w:rPr>
          <w:rFonts w:ascii="Times New Roman" w:hAnsi="Times New Roman" w:cs="Times New Roman"/>
          <w:color w:val="000000" w:themeColor="text1"/>
        </w:rPr>
        <w:t>among the black upper-middle and upper class; and</w:t>
      </w:r>
      <w:r w:rsidR="00CD1224">
        <w:rPr>
          <w:rFonts w:ascii="Times New Roman" w:hAnsi="Times New Roman" w:cs="Times New Roman"/>
          <w:color w:val="000000" w:themeColor="text1"/>
        </w:rPr>
        <w:t>,</w:t>
      </w:r>
      <w:r w:rsidR="00D5738C" w:rsidRPr="007241A0">
        <w:rPr>
          <w:rFonts w:ascii="Times New Roman" w:hAnsi="Times New Roman" w:cs="Times New Roman"/>
          <w:color w:val="000000" w:themeColor="text1"/>
        </w:rPr>
        <w:t xml:space="preserve"> “</w:t>
      </w:r>
      <w:hyperlink r:id="rId17" w:history="1">
        <w:r w:rsidR="00D5738C" w:rsidRPr="0039436E">
          <w:rPr>
            <w:rStyle w:val="Hyperlink"/>
            <w:rFonts w:ascii="Times New Roman" w:hAnsi="Times New Roman" w:cs="Times New Roman"/>
          </w:rPr>
          <w:t>Money, Museums, and Memory: Cultural Patronage by Black Voluntary Associations</w:t>
        </w:r>
      </w:hyperlink>
      <w:r w:rsidR="00D5738C" w:rsidRPr="007241A0">
        <w:rPr>
          <w:rFonts w:ascii="Times New Roman" w:hAnsi="Times New Roman" w:cs="Times New Roman"/>
          <w:color w:val="000000" w:themeColor="text1"/>
        </w:rPr>
        <w:t>” (</w:t>
      </w:r>
      <w:r w:rsidR="00D5738C" w:rsidRPr="007241A0">
        <w:rPr>
          <w:rFonts w:ascii="Times New Roman" w:hAnsi="Times New Roman" w:cs="Times New Roman"/>
          <w:i/>
          <w:color w:val="000000" w:themeColor="text1"/>
        </w:rPr>
        <w:t>Ethnic and Racial Studies</w:t>
      </w:r>
      <w:r w:rsidR="00D5738C" w:rsidRPr="007241A0">
        <w:rPr>
          <w:rFonts w:ascii="Times New Roman" w:hAnsi="Times New Roman" w:cs="Times New Roman"/>
          <w:color w:val="000000" w:themeColor="text1"/>
        </w:rPr>
        <w:t xml:space="preserve">, 2018) </w:t>
      </w:r>
      <w:r w:rsidR="002D69CA" w:rsidRPr="007241A0">
        <w:rPr>
          <w:rFonts w:ascii="Times New Roman" w:eastAsia="Times New Roman" w:hAnsi="Times New Roman" w:cs="Times New Roman"/>
          <w:color w:val="000000" w:themeColor="text1"/>
        </w:rPr>
        <w:t>elaborate</w:t>
      </w:r>
      <w:r w:rsidR="00D5738C" w:rsidRPr="007241A0">
        <w:rPr>
          <w:rFonts w:ascii="Times New Roman" w:eastAsia="Times New Roman" w:hAnsi="Times New Roman" w:cs="Times New Roman"/>
          <w:color w:val="000000" w:themeColor="text1"/>
        </w:rPr>
        <w:t>s</w:t>
      </w:r>
      <w:r w:rsidR="002D69CA" w:rsidRPr="007241A0">
        <w:rPr>
          <w:rFonts w:ascii="Times New Roman" w:eastAsia="Times New Roman" w:hAnsi="Times New Roman" w:cs="Times New Roman"/>
          <w:color w:val="000000" w:themeColor="text1"/>
        </w:rPr>
        <w:t xml:space="preserve"> how gifts by black middle- and upper-class voluntary organizations to African American museums are enabled by racial uplift ideology and directed at nurturing counter-narratives about African Americans</w:t>
      </w:r>
      <w:r w:rsidR="00B20BD0" w:rsidRPr="007241A0">
        <w:rPr>
          <w:rFonts w:ascii="Times New Roman" w:eastAsia="Times New Roman" w:hAnsi="Times New Roman" w:cs="Times New Roman"/>
          <w:color w:val="000000" w:themeColor="text1"/>
        </w:rPr>
        <w:t>.</w:t>
      </w:r>
    </w:p>
    <w:p w14:paraId="4B1ABE3B" w14:textId="77777777" w:rsidR="005C5342" w:rsidRPr="007241A0" w:rsidRDefault="005C5342" w:rsidP="00D5738C">
      <w:pPr>
        <w:rPr>
          <w:rFonts w:ascii="Times New Roman" w:eastAsia="Times New Roman" w:hAnsi="Times New Roman" w:cs="Times New Roman"/>
          <w:color w:val="000000" w:themeColor="text1"/>
        </w:rPr>
      </w:pPr>
    </w:p>
    <w:p w14:paraId="0AF0C29C" w14:textId="79CB3920" w:rsidR="005C5342" w:rsidRPr="007241A0" w:rsidRDefault="005C5342" w:rsidP="005C5342">
      <w:pPr>
        <w:rPr>
          <w:rFonts w:ascii="Times New Roman" w:hAnsi="Times New Roman" w:cs="Times New Roman"/>
          <w:color w:val="000000" w:themeColor="text1"/>
        </w:rPr>
      </w:pPr>
      <w:r w:rsidRPr="007241A0">
        <w:rPr>
          <w:rFonts w:ascii="Times New Roman" w:hAnsi="Times New Roman" w:cs="Times New Roman"/>
          <w:color w:val="000000" w:themeColor="text1"/>
        </w:rPr>
        <w:t>My research on the art market offers further insight on cultural patronage and social boundaries. In “</w:t>
      </w:r>
      <w:hyperlink r:id="rId18" w:history="1">
        <w:r w:rsidRPr="009B550E">
          <w:rPr>
            <w:rStyle w:val="Hyperlink"/>
            <w:rFonts w:ascii="Times New Roman" w:eastAsia="Times New Roman" w:hAnsi="Times New Roman" w:cs="Times New Roman"/>
          </w:rPr>
          <w:t>The Rise o</w:t>
        </w:r>
        <w:r w:rsidR="00F828BA" w:rsidRPr="009B550E">
          <w:rPr>
            <w:rStyle w:val="Hyperlink"/>
            <w:rFonts w:ascii="Times New Roman" w:eastAsia="Times New Roman" w:hAnsi="Times New Roman" w:cs="Times New Roman"/>
          </w:rPr>
          <w:t>f Africa in the Contemporary Auction</w:t>
        </w:r>
        <w:r w:rsidRPr="009B550E">
          <w:rPr>
            <w:rStyle w:val="Hyperlink"/>
            <w:rFonts w:ascii="Times New Roman" w:eastAsia="Times New Roman" w:hAnsi="Times New Roman" w:cs="Times New Roman"/>
          </w:rPr>
          <w:t xml:space="preserve"> Market: Myth or Reality?</w:t>
        </w:r>
      </w:hyperlink>
      <w:r w:rsidRPr="007241A0">
        <w:rPr>
          <w:rFonts w:ascii="Times New Roman" w:eastAsia="Times New Roman" w:hAnsi="Times New Roman" w:cs="Times New Roman"/>
          <w:color w:val="000000" w:themeColor="text1"/>
        </w:rPr>
        <w:t>” (</w:t>
      </w:r>
      <w:r w:rsidRPr="007241A0">
        <w:rPr>
          <w:rFonts w:ascii="Times New Roman" w:eastAsia="Times New Roman" w:hAnsi="Times New Roman" w:cs="Times New Roman"/>
          <w:i/>
          <w:color w:val="000000" w:themeColor="text1"/>
        </w:rPr>
        <w:t>Poetics</w:t>
      </w:r>
      <w:r w:rsidRPr="007241A0">
        <w:rPr>
          <w:rFonts w:ascii="Times New Roman" w:eastAsia="Times New Roman" w:hAnsi="Times New Roman" w:cs="Times New Roman"/>
          <w:color w:val="000000" w:themeColor="text1"/>
        </w:rPr>
        <w:t>, 2018) I assess claims that the market for contemporary African art is booming by drawing on an original archive that I compiled of all artworks consigned at Christie’s New York May and November contemporary sales from their inception in the 1970s until 2015. Findings show that there has been a slight rise, but not a boom, in the consignment of works by African born artists in the post-1989 era. Examining shifts in artistic legitimation, I speculate that the small increases are related to directed efforts to valorize contemporary African art as well as other shifts in the symbolic valuation of contemporary art such as the increasing legitimization of black artists.</w:t>
      </w:r>
      <w:r w:rsidR="006F2E40" w:rsidRPr="007241A0">
        <w:rPr>
          <w:rFonts w:ascii="Times New Roman" w:eastAsia="Times New Roman" w:hAnsi="Times New Roman" w:cs="Times New Roman"/>
          <w:color w:val="000000" w:themeColor="text1"/>
        </w:rPr>
        <w:t xml:space="preserve"> An essay in </w:t>
      </w:r>
      <w:r w:rsidR="006F2E40" w:rsidRPr="007241A0">
        <w:rPr>
          <w:rFonts w:ascii="Times New Roman" w:eastAsia="Times New Roman" w:hAnsi="Times New Roman" w:cs="Times New Roman"/>
          <w:i/>
          <w:color w:val="000000" w:themeColor="text1"/>
        </w:rPr>
        <w:t>C</w:t>
      </w:r>
      <w:r w:rsidRPr="007241A0">
        <w:rPr>
          <w:rFonts w:ascii="Times New Roman" w:eastAsia="Times New Roman" w:hAnsi="Times New Roman" w:cs="Times New Roman"/>
          <w:i/>
          <w:color w:val="000000" w:themeColor="text1"/>
        </w:rPr>
        <w:t>ontexts</w:t>
      </w:r>
      <w:r w:rsidR="00F10215" w:rsidRPr="007241A0">
        <w:rPr>
          <w:rFonts w:ascii="Times New Roman" w:eastAsia="Times New Roman" w:hAnsi="Times New Roman" w:cs="Times New Roman"/>
          <w:i/>
          <w:color w:val="000000" w:themeColor="text1"/>
        </w:rPr>
        <w:t xml:space="preserve"> </w:t>
      </w:r>
      <w:r w:rsidR="006F2E40" w:rsidRPr="007241A0">
        <w:rPr>
          <w:rFonts w:ascii="Times New Roman" w:eastAsia="Times New Roman" w:hAnsi="Times New Roman" w:cs="Times New Roman"/>
          <w:color w:val="000000" w:themeColor="text1"/>
        </w:rPr>
        <w:t>(2019) magazine, “</w:t>
      </w:r>
      <w:hyperlink r:id="rId19" w:history="1">
        <w:r w:rsidR="006F2E40" w:rsidRPr="009B550E">
          <w:rPr>
            <w:rStyle w:val="Hyperlink"/>
            <w:rFonts w:ascii="Times New Roman" w:eastAsia="Times New Roman" w:hAnsi="Times New Roman" w:cs="Times New Roman"/>
          </w:rPr>
          <w:t>Black Artists and Elite Taste Culture</w:t>
        </w:r>
      </w:hyperlink>
      <w:r w:rsidRPr="007241A0">
        <w:rPr>
          <w:rFonts w:ascii="Times New Roman" w:eastAsia="Times New Roman" w:hAnsi="Times New Roman" w:cs="Times New Roman"/>
          <w:color w:val="000000" w:themeColor="text1"/>
        </w:rPr>
        <w:t>,</w:t>
      </w:r>
      <w:r w:rsidR="006F2E40" w:rsidRPr="007241A0">
        <w:rPr>
          <w:rFonts w:ascii="Times New Roman" w:eastAsia="Times New Roman" w:hAnsi="Times New Roman" w:cs="Times New Roman"/>
          <w:color w:val="000000" w:themeColor="text1"/>
        </w:rPr>
        <w:t>”</w:t>
      </w:r>
      <w:r w:rsidRPr="007241A0">
        <w:rPr>
          <w:rFonts w:ascii="Times New Roman" w:eastAsia="Times New Roman" w:hAnsi="Times New Roman" w:cs="Times New Roman"/>
          <w:color w:val="000000" w:themeColor="text1"/>
        </w:rPr>
        <w:t xml:space="preserve"> </w:t>
      </w:r>
      <w:r w:rsidR="006F2E40" w:rsidRPr="007241A0">
        <w:rPr>
          <w:rFonts w:ascii="Times New Roman" w:eastAsia="Times New Roman" w:hAnsi="Times New Roman" w:cs="Times New Roman"/>
          <w:color w:val="000000" w:themeColor="text1"/>
        </w:rPr>
        <w:t xml:space="preserve">uses </w:t>
      </w:r>
      <w:r w:rsidR="00F10215" w:rsidRPr="007241A0">
        <w:rPr>
          <w:rFonts w:ascii="Times New Roman" w:eastAsia="Times New Roman" w:hAnsi="Times New Roman" w:cs="Times New Roman"/>
          <w:color w:val="000000" w:themeColor="text1"/>
        </w:rPr>
        <w:t>an original archive of auction d</w:t>
      </w:r>
      <w:r w:rsidR="006F2E40" w:rsidRPr="007241A0">
        <w:rPr>
          <w:rFonts w:ascii="Times New Roman" w:eastAsia="Times New Roman" w:hAnsi="Times New Roman" w:cs="Times New Roman"/>
          <w:color w:val="000000" w:themeColor="text1"/>
        </w:rPr>
        <w:t xml:space="preserve">ata from Christie’s and Sotheby’s to </w:t>
      </w:r>
      <w:r w:rsidR="00F10215" w:rsidRPr="007241A0">
        <w:rPr>
          <w:rFonts w:ascii="Times New Roman" w:eastAsia="Times New Roman" w:hAnsi="Times New Roman" w:cs="Times New Roman"/>
          <w:color w:val="000000" w:themeColor="text1"/>
        </w:rPr>
        <w:t>examine omnivorism among elites. Consistent with theory suggesting that the tastes of elite</w:t>
      </w:r>
      <w:r w:rsidR="00044AEB">
        <w:rPr>
          <w:rFonts w:ascii="Times New Roman" w:eastAsia="Times New Roman" w:hAnsi="Times New Roman" w:cs="Times New Roman"/>
          <w:color w:val="000000" w:themeColor="text1"/>
        </w:rPr>
        <w:t>s</w:t>
      </w:r>
      <w:r w:rsidR="00F10215" w:rsidRPr="007241A0">
        <w:rPr>
          <w:rFonts w:ascii="Times New Roman" w:eastAsia="Times New Roman" w:hAnsi="Times New Roman" w:cs="Times New Roman"/>
          <w:color w:val="000000" w:themeColor="text1"/>
        </w:rPr>
        <w:t xml:space="preserve"> have become more diverse over time, I show how there has been an increase in work by black artists at auction over the course of the late 19</w:t>
      </w:r>
      <w:r w:rsidR="00F10215" w:rsidRPr="007241A0">
        <w:rPr>
          <w:rFonts w:ascii="Times New Roman" w:eastAsia="Times New Roman" w:hAnsi="Times New Roman" w:cs="Times New Roman"/>
          <w:color w:val="000000" w:themeColor="text1"/>
          <w:vertAlign w:val="superscript"/>
        </w:rPr>
        <w:t>th</w:t>
      </w:r>
      <w:r w:rsidR="00F10215" w:rsidRPr="007241A0">
        <w:rPr>
          <w:rFonts w:ascii="Times New Roman" w:eastAsia="Times New Roman" w:hAnsi="Times New Roman" w:cs="Times New Roman"/>
          <w:color w:val="000000" w:themeColor="text1"/>
        </w:rPr>
        <w:t xml:space="preserve"> to early 20</w:t>
      </w:r>
      <w:r w:rsidR="00F10215" w:rsidRPr="007241A0">
        <w:rPr>
          <w:rFonts w:ascii="Times New Roman" w:eastAsia="Times New Roman" w:hAnsi="Times New Roman" w:cs="Times New Roman"/>
          <w:color w:val="000000" w:themeColor="text1"/>
          <w:vertAlign w:val="superscript"/>
        </w:rPr>
        <w:t>th</w:t>
      </w:r>
      <w:r w:rsidR="00F10215" w:rsidRPr="007241A0">
        <w:rPr>
          <w:rFonts w:ascii="Times New Roman" w:eastAsia="Times New Roman" w:hAnsi="Times New Roman" w:cs="Times New Roman"/>
          <w:color w:val="000000" w:themeColor="text1"/>
        </w:rPr>
        <w:t xml:space="preserve"> century. However, I also find support for the theoretical caveat that </w:t>
      </w:r>
      <w:r w:rsidR="007E7553" w:rsidRPr="007241A0">
        <w:rPr>
          <w:rFonts w:ascii="Times New Roman" w:eastAsia="Times New Roman" w:hAnsi="Times New Roman" w:cs="Times New Roman"/>
          <w:color w:val="000000" w:themeColor="text1"/>
        </w:rPr>
        <w:t xml:space="preserve">the </w:t>
      </w:r>
      <w:r w:rsidR="00F10215" w:rsidRPr="007241A0">
        <w:rPr>
          <w:rFonts w:ascii="Times New Roman" w:eastAsia="Times New Roman" w:hAnsi="Times New Roman" w:cs="Times New Roman"/>
          <w:color w:val="000000" w:themeColor="text1"/>
        </w:rPr>
        <w:t>omnivorous taste</w:t>
      </w:r>
      <w:r w:rsidR="00CD1224">
        <w:rPr>
          <w:rFonts w:ascii="Times New Roman" w:eastAsia="Times New Roman" w:hAnsi="Times New Roman" w:cs="Times New Roman"/>
          <w:color w:val="000000" w:themeColor="text1"/>
        </w:rPr>
        <w:t xml:space="preserve">s of the upper-middle and upper </w:t>
      </w:r>
      <w:r w:rsidR="00F10215" w:rsidRPr="007241A0">
        <w:rPr>
          <w:rFonts w:ascii="Times New Roman" w:eastAsia="Times New Roman" w:hAnsi="Times New Roman" w:cs="Times New Roman"/>
          <w:color w:val="000000" w:themeColor="text1"/>
        </w:rPr>
        <w:t xml:space="preserve">class have boundaries: Across time, works by black women are less represented in sales. </w:t>
      </w:r>
    </w:p>
    <w:p w14:paraId="51668B13" w14:textId="77777777" w:rsidR="005C5342" w:rsidRPr="007241A0" w:rsidRDefault="005C5342" w:rsidP="005C5342">
      <w:pPr>
        <w:rPr>
          <w:rFonts w:ascii="Times New Roman" w:hAnsi="Times New Roman" w:cs="Times New Roman"/>
          <w:color w:val="000000" w:themeColor="text1"/>
        </w:rPr>
      </w:pPr>
    </w:p>
    <w:p w14:paraId="30BF0FAD" w14:textId="43582643" w:rsidR="007E7553" w:rsidRPr="007241A0" w:rsidRDefault="007E7553" w:rsidP="00D5738C">
      <w:pPr>
        <w:rPr>
          <w:rFonts w:ascii="Times New Roman" w:hAnsi="Times New Roman" w:cs="Times New Roman"/>
          <w:color w:val="000000" w:themeColor="text1"/>
        </w:rPr>
      </w:pPr>
      <w:r w:rsidRPr="007241A0">
        <w:rPr>
          <w:rFonts w:ascii="Times New Roman" w:hAnsi="Times New Roman" w:cs="Times New Roman"/>
          <w:color w:val="000000" w:themeColor="text1"/>
        </w:rPr>
        <w:t>In two ongoing book projects, I further build on this line of inquiry</w:t>
      </w:r>
      <w:r w:rsidR="004E2922" w:rsidRPr="007241A0">
        <w:rPr>
          <w:rFonts w:ascii="Times New Roman" w:hAnsi="Times New Roman" w:cs="Times New Roman"/>
          <w:color w:val="000000" w:themeColor="text1"/>
        </w:rPr>
        <w:t>.</w:t>
      </w:r>
      <w:r w:rsidR="0086332D" w:rsidRPr="007241A0">
        <w:rPr>
          <w:rFonts w:ascii="Times New Roman" w:hAnsi="Times New Roman" w:cs="Times New Roman"/>
          <w:color w:val="000000" w:themeColor="text1"/>
        </w:rPr>
        <w:t xml:space="preserve"> </w:t>
      </w:r>
      <w:r w:rsidR="004D5201" w:rsidRPr="007241A0">
        <w:rPr>
          <w:rFonts w:ascii="Times New Roman" w:hAnsi="Times New Roman" w:cs="Times New Roman"/>
          <w:i/>
          <w:iCs/>
          <w:color w:val="000000" w:themeColor="text1"/>
          <w:shd w:val="clear" w:color="auto" w:fill="FFFFFF"/>
        </w:rPr>
        <w:t>Black Culture, Inc.: How Cultural Patronage Pays for Business</w:t>
      </w:r>
      <w:r w:rsidR="004D5201" w:rsidRPr="007241A0">
        <w:rPr>
          <w:rFonts w:ascii="Times New Roman" w:hAnsi="Times New Roman" w:cs="Times New Roman"/>
          <w:iCs/>
          <w:color w:val="000000" w:themeColor="text1"/>
        </w:rPr>
        <w:t xml:space="preserve"> </w:t>
      </w:r>
      <w:r w:rsidR="007919A7">
        <w:rPr>
          <w:rFonts w:ascii="Times New Roman" w:hAnsi="Times New Roman" w:cs="Times New Roman"/>
          <w:iCs/>
          <w:color w:val="000000" w:themeColor="text1"/>
        </w:rPr>
        <w:t>(</w:t>
      </w:r>
      <w:r w:rsidR="004D5201" w:rsidRPr="007241A0">
        <w:rPr>
          <w:rFonts w:ascii="Times New Roman" w:hAnsi="Times New Roman" w:cs="Times New Roman"/>
          <w:i/>
          <w:color w:val="000000" w:themeColor="text1"/>
        </w:rPr>
        <w:t>Stanford University Press</w:t>
      </w:r>
      <w:r w:rsidR="004D5201" w:rsidRPr="007241A0">
        <w:rPr>
          <w:rFonts w:ascii="Times New Roman" w:hAnsi="Times New Roman" w:cs="Times New Roman"/>
          <w:color w:val="000000" w:themeColor="text1"/>
        </w:rPr>
        <w:t>, Culture and Economic Life Series</w:t>
      </w:r>
      <w:r w:rsidR="003C0033">
        <w:rPr>
          <w:rFonts w:ascii="Times New Roman" w:hAnsi="Times New Roman" w:cs="Times New Roman"/>
          <w:color w:val="000000" w:themeColor="text1"/>
        </w:rPr>
        <w:t xml:space="preserve">, </w:t>
      </w:r>
      <w:r w:rsidR="003C0033">
        <w:rPr>
          <w:rFonts w:ascii="Times New Roman" w:hAnsi="Times New Roman" w:cs="Times New Roman"/>
          <w:iCs/>
          <w:color w:val="000000" w:themeColor="text1"/>
        </w:rPr>
        <w:t>Under Contract</w:t>
      </w:r>
      <w:r w:rsidR="004D5201" w:rsidRPr="007241A0">
        <w:rPr>
          <w:rFonts w:ascii="Times New Roman" w:hAnsi="Times New Roman" w:cs="Times New Roman"/>
          <w:color w:val="000000" w:themeColor="text1"/>
        </w:rPr>
        <w:t>)</w:t>
      </w:r>
      <w:r w:rsidR="0086332D" w:rsidRPr="007241A0">
        <w:rPr>
          <w:rFonts w:ascii="Times New Roman" w:hAnsi="Times New Roman" w:cs="Times New Roman"/>
          <w:color w:val="000000" w:themeColor="text1"/>
        </w:rPr>
        <w:t xml:space="preserve">, </w:t>
      </w:r>
      <w:r w:rsidRPr="007241A0">
        <w:rPr>
          <w:rFonts w:ascii="Times New Roman" w:hAnsi="Times New Roman" w:cs="Times New Roman"/>
          <w:color w:val="000000" w:themeColor="text1"/>
        </w:rPr>
        <w:t>examines</w:t>
      </w:r>
      <w:r w:rsidR="008F42AD" w:rsidRPr="007241A0">
        <w:rPr>
          <w:rFonts w:ascii="Times New Roman" w:hAnsi="Times New Roman" w:cs="Times New Roman"/>
          <w:color w:val="000000" w:themeColor="text1"/>
        </w:rPr>
        <w:t xml:space="preserve"> corporate support for the arts. </w:t>
      </w:r>
      <w:r w:rsidR="0086332D" w:rsidRPr="007241A0">
        <w:rPr>
          <w:rFonts w:ascii="Times New Roman" w:hAnsi="Times New Roman" w:cs="Times New Roman"/>
          <w:color w:val="000000" w:themeColor="text1"/>
        </w:rPr>
        <w:t>While it is clear how the black cultural sector benefits from corporate giving, what is less apparent is</w:t>
      </w:r>
      <w:r w:rsidR="0086332D" w:rsidRPr="007241A0">
        <w:rPr>
          <w:rFonts w:ascii="Times New Roman" w:hAnsi="Times New Roman" w:cs="Times New Roman"/>
          <w:bCs/>
          <w:color w:val="000000" w:themeColor="text1"/>
        </w:rPr>
        <w:t xml:space="preserve"> how businesses gain from supporting black culture</w:t>
      </w:r>
      <w:r w:rsidR="0086332D" w:rsidRPr="007241A0">
        <w:rPr>
          <w:rFonts w:ascii="Times New Roman" w:hAnsi="Times New Roman" w:cs="Times New Roman"/>
          <w:color w:val="000000" w:themeColor="text1"/>
        </w:rPr>
        <w:t xml:space="preserve">. In </w:t>
      </w:r>
      <w:r w:rsidR="0086332D" w:rsidRPr="007241A0">
        <w:rPr>
          <w:rFonts w:ascii="Times New Roman" w:hAnsi="Times New Roman" w:cs="Times New Roman"/>
          <w:i/>
          <w:iCs/>
          <w:color w:val="000000" w:themeColor="text1"/>
          <w:shd w:val="clear" w:color="auto" w:fill="FFFFFF"/>
        </w:rPr>
        <w:t>Black Culture, Inc.</w:t>
      </w:r>
      <w:r w:rsidR="0086332D" w:rsidRPr="007241A0">
        <w:rPr>
          <w:rFonts w:ascii="Times New Roman" w:hAnsi="Times New Roman" w:cs="Times New Roman"/>
          <w:color w:val="000000" w:themeColor="text1"/>
        </w:rPr>
        <w:t xml:space="preserve"> I draw on ethnographic and archival data to analyze the racial dimensions of business support for the arts</w:t>
      </w:r>
      <w:r w:rsidR="00B20BD0" w:rsidRPr="007241A0">
        <w:rPr>
          <w:rFonts w:ascii="Times New Roman" w:hAnsi="Times New Roman" w:cs="Times New Roman"/>
          <w:color w:val="000000" w:themeColor="text1"/>
        </w:rPr>
        <w:t>. I am finding that</w:t>
      </w:r>
      <w:r w:rsidR="0086332D" w:rsidRPr="007241A0">
        <w:rPr>
          <w:rFonts w:ascii="Times New Roman" w:hAnsi="Times New Roman" w:cs="Times New Roman"/>
          <w:color w:val="000000" w:themeColor="text1"/>
        </w:rPr>
        <w:t xml:space="preserve"> </w:t>
      </w:r>
      <w:r w:rsidR="00B20BD0" w:rsidRPr="007241A0">
        <w:rPr>
          <w:rFonts w:ascii="Times New Roman" w:hAnsi="Times New Roman" w:cs="Times New Roman"/>
          <w:color w:val="000000" w:themeColor="text1"/>
        </w:rPr>
        <w:t xml:space="preserve">corporate </w:t>
      </w:r>
      <w:r w:rsidR="0086332D" w:rsidRPr="007241A0">
        <w:rPr>
          <w:rFonts w:ascii="Times New Roman" w:hAnsi="Times New Roman" w:cs="Times New Roman"/>
          <w:color w:val="000000" w:themeColor="text1"/>
        </w:rPr>
        <w:t xml:space="preserve">support of black cultural institutions and initiatives is a form of </w:t>
      </w:r>
      <w:r w:rsidR="0086332D" w:rsidRPr="007241A0">
        <w:rPr>
          <w:rFonts w:ascii="Times New Roman" w:hAnsi="Times New Roman" w:cs="Times New Roman"/>
          <w:i/>
          <w:color w:val="000000" w:themeColor="text1"/>
        </w:rPr>
        <w:t>diversity capital</w:t>
      </w:r>
      <w:r w:rsidR="00327046">
        <w:rPr>
          <w:rFonts w:ascii="Times New Roman" w:hAnsi="Times New Roman" w:cs="Times New Roman"/>
          <w:color w:val="000000" w:themeColor="text1"/>
        </w:rPr>
        <w:t xml:space="preserve">. </w:t>
      </w:r>
      <w:r w:rsidR="0086332D" w:rsidRPr="007241A0">
        <w:rPr>
          <w:rFonts w:ascii="Times New Roman" w:hAnsi="Times New Roman" w:cs="Times New Roman"/>
          <w:color w:val="000000" w:themeColor="text1"/>
        </w:rPr>
        <w:t>I define diversity capital as cultural practices and values that allow organizations to solve problems and leverage opportunities related to race and ethnicity and other social differences. Black cultural philanthropy functions as a form of diversity capital because firms rely on it to cultivate reputations as inclusive and unbiased</w:t>
      </w:r>
      <w:r w:rsidR="007919A7">
        <w:rPr>
          <w:rFonts w:ascii="Times New Roman" w:hAnsi="Times New Roman" w:cs="Times New Roman"/>
          <w:color w:val="000000" w:themeColor="text1"/>
        </w:rPr>
        <w:t xml:space="preserve"> and to market to black consumers</w:t>
      </w:r>
      <w:r w:rsidR="0086332D" w:rsidRPr="007241A0">
        <w:rPr>
          <w:rFonts w:ascii="Times New Roman" w:hAnsi="Times New Roman" w:cs="Times New Roman"/>
          <w:color w:val="000000" w:themeColor="text1"/>
        </w:rPr>
        <w:t xml:space="preserve">. </w:t>
      </w:r>
      <w:r w:rsidRPr="007241A0">
        <w:rPr>
          <w:rFonts w:ascii="Times New Roman" w:hAnsi="Times New Roman" w:cs="Times New Roman"/>
          <w:color w:val="000000" w:themeColor="text1"/>
        </w:rPr>
        <w:t xml:space="preserve"> </w:t>
      </w:r>
    </w:p>
    <w:p w14:paraId="3CD3FC56" w14:textId="77777777" w:rsidR="007E7553" w:rsidRPr="007241A0" w:rsidRDefault="007E7553" w:rsidP="00D5738C">
      <w:pPr>
        <w:rPr>
          <w:rFonts w:ascii="Times New Roman" w:hAnsi="Times New Roman" w:cs="Times New Roman"/>
          <w:color w:val="000000" w:themeColor="text1"/>
        </w:rPr>
      </w:pPr>
    </w:p>
    <w:p w14:paraId="5CA12553" w14:textId="03EF7E5A" w:rsidR="00904B83" w:rsidRPr="007241A0" w:rsidRDefault="00D36770" w:rsidP="00D5738C">
      <w:pPr>
        <w:rPr>
          <w:rFonts w:ascii="Times New Roman" w:hAnsi="Times New Roman" w:cs="Times New Roman"/>
          <w:color w:val="000000" w:themeColor="text1"/>
        </w:rPr>
      </w:pPr>
      <w:r>
        <w:rPr>
          <w:rFonts w:ascii="Times New Roman" w:hAnsi="Times New Roman" w:cs="Times New Roman"/>
          <w:color w:val="000000" w:themeColor="text1"/>
        </w:rPr>
        <w:t xml:space="preserve">My second ongoing </w:t>
      </w:r>
      <w:r w:rsidR="007E7553" w:rsidRPr="007241A0">
        <w:rPr>
          <w:rFonts w:ascii="Times New Roman" w:hAnsi="Times New Roman" w:cs="Times New Roman"/>
          <w:color w:val="000000" w:themeColor="text1"/>
        </w:rPr>
        <w:t>book project</w:t>
      </w:r>
      <w:r w:rsidR="007919A7">
        <w:rPr>
          <w:rFonts w:ascii="Times New Roman" w:hAnsi="Times New Roman" w:cs="Times New Roman"/>
          <w:color w:val="000000" w:themeColor="text1"/>
        </w:rPr>
        <w:t xml:space="preserve"> is</w:t>
      </w:r>
      <w:r w:rsidR="007E7553" w:rsidRPr="007241A0">
        <w:rPr>
          <w:rFonts w:ascii="Times New Roman" w:hAnsi="Times New Roman" w:cs="Times New Roman"/>
          <w:color w:val="000000" w:themeColor="text1"/>
        </w:rPr>
        <w:t xml:space="preserve"> </w:t>
      </w:r>
      <w:r w:rsidR="007E7553" w:rsidRPr="007241A0">
        <w:rPr>
          <w:rFonts w:ascii="Times New Roman" w:hAnsi="Times New Roman" w:cs="Times New Roman"/>
          <w:i/>
          <w:color w:val="000000" w:themeColor="text1"/>
        </w:rPr>
        <w:t>Race, Ethnicity, and Consumption: A Sociological View</w:t>
      </w:r>
      <w:r w:rsidR="007919A7">
        <w:rPr>
          <w:rFonts w:ascii="Times New Roman" w:hAnsi="Times New Roman" w:cs="Times New Roman"/>
          <w:color w:val="000000" w:themeColor="text1"/>
        </w:rPr>
        <w:t xml:space="preserve"> (</w:t>
      </w:r>
      <w:r w:rsidR="007E7553" w:rsidRPr="007241A0">
        <w:rPr>
          <w:rFonts w:ascii="Times New Roman" w:hAnsi="Times New Roman" w:cs="Times New Roman"/>
          <w:i/>
          <w:color w:val="000000" w:themeColor="text1"/>
        </w:rPr>
        <w:t>Routledg</w:t>
      </w:r>
      <w:r w:rsidR="004E2922" w:rsidRPr="007241A0">
        <w:rPr>
          <w:rFonts w:ascii="Times New Roman" w:hAnsi="Times New Roman" w:cs="Times New Roman"/>
          <w:i/>
          <w:color w:val="000000" w:themeColor="text1"/>
        </w:rPr>
        <w:t>e</w:t>
      </w:r>
      <w:r w:rsidR="003C0033">
        <w:rPr>
          <w:rFonts w:ascii="Times New Roman" w:hAnsi="Times New Roman" w:cs="Times New Roman"/>
          <w:i/>
          <w:color w:val="000000" w:themeColor="text1"/>
        </w:rPr>
        <w:t xml:space="preserve">, </w:t>
      </w:r>
      <w:r w:rsidR="003C0033">
        <w:rPr>
          <w:rFonts w:ascii="Times New Roman" w:hAnsi="Times New Roman" w:cs="Times New Roman"/>
          <w:iCs/>
          <w:color w:val="000000" w:themeColor="text1"/>
        </w:rPr>
        <w:t>Under Contract</w:t>
      </w:r>
      <w:r w:rsidR="007E7553" w:rsidRPr="007241A0">
        <w:rPr>
          <w:rFonts w:ascii="Times New Roman" w:hAnsi="Times New Roman" w:cs="Times New Roman"/>
          <w:color w:val="000000" w:themeColor="text1"/>
        </w:rPr>
        <w:t xml:space="preserve">). </w:t>
      </w:r>
      <w:r w:rsidR="004E2922" w:rsidRPr="007241A0">
        <w:rPr>
          <w:rFonts w:ascii="Times New Roman" w:hAnsi="Times New Roman" w:cs="Times New Roman"/>
          <w:color w:val="000000" w:themeColor="text1"/>
        </w:rPr>
        <w:t>Sociologists have long addressed issues related to race, ethnicity, and consumption. However, research on this topic has been scattered across various subfields</w:t>
      </w:r>
      <w:r w:rsidR="005E6CC0" w:rsidRPr="007241A0">
        <w:rPr>
          <w:rFonts w:ascii="Times New Roman" w:hAnsi="Times New Roman" w:cs="Times New Roman"/>
          <w:color w:val="000000" w:themeColor="text1"/>
        </w:rPr>
        <w:t xml:space="preserve">. </w:t>
      </w:r>
      <w:r w:rsidR="004E2922" w:rsidRPr="007241A0">
        <w:rPr>
          <w:rFonts w:ascii="Times New Roman" w:hAnsi="Times New Roman" w:cs="Times New Roman"/>
          <w:color w:val="000000" w:themeColor="text1"/>
        </w:rPr>
        <w:t>At a time when consumption itself as a subfield has become more institutionalized in the discipline and there is wide</w:t>
      </w:r>
      <w:r w:rsidR="00E37FBF">
        <w:rPr>
          <w:rFonts w:ascii="Times New Roman" w:hAnsi="Times New Roman" w:cs="Times New Roman"/>
          <w:color w:val="000000" w:themeColor="text1"/>
        </w:rPr>
        <w:t>spread</w:t>
      </w:r>
      <w:r w:rsidR="004E2922" w:rsidRPr="007241A0">
        <w:rPr>
          <w:rFonts w:ascii="Times New Roman" w:hAnsi="Times New Roman" w:cs="Times New Roman"/>
          <w:color w:val="000000" w:themeColor="text1"/>
        </w:rPr>
        <w:t xml:space="preserve"> public interest in issues such as discrimination in the marketplace, culture and the maintenance of ethnoracial minority identities, and corporate boycotts to contest inequality, it is especially </w:t>
      </w:r>
      <w:r w:rsidR="007864AE">
        <w:rPr>
          <w:rFonts w:ascii="Times New Roman" w:hAnsi="Times New Roman" w:cs="Times New Roman"/>
          <w:color w:val="000000" w:themeColor="text1"/>
        </w:rPr>
        <w:t xml:space="preserve">important for </w:t>
      </w:r>
      <w:r w:rsidR="004E2922" w:rsidRPr="007241A0">
        <w:rPr>
          <w:rFonts w:ascii="Times New Roman" w:hAnsi="Times New Roman" w:cs="Times New Roman"/>
          <w:color w:val="000000" w:themeColor="text1"/>
        </w:rPr>
        <w:t xml:space="preserve">sociological </w:t>
      </w:r>
      <w:r w:rsidR="00671F2C">
        <w:rPr>
          <w:rFonts w:ascii="Times New Roman" w:hAnsi="Times New Roman" w:cs="Times New Roman"/>
          <w:color w:val="000000" w:themeColor="text1"/>
        </w:rPr>
        <w:t>approaches to</w:t>
      </w:r>
      <w:r w:rsidR="004E2922" w:rsidRPr="007241A0">
        <w:rPr>
          <w:rFonts w:ascii="Times New Roman" w:hAnsi="Times New Roman" w:cs="Times New Roman"/>
          <w:color w:val="000000" w:themeColor="text1"/>
        </w:rPr>
        <w:t xml:space="preserve"> race, ethnicity, and consu</w:t>
      </w:r>
      <w:r w:rsidR="00671F2C">
        <w:rPr>
          <w:rFonts w:ascii="Times New Roman" w:hAnsi="Times New Roman" w:cs="Times New Roman"/>
          <w:color w:val="000000" w:themeColor="text1"/>
        </w:rPr>
        <w:t xml:space="preserve">mption </w:t>
      </w:r>
      <w:r w:rsidR="007864AE">
        <w:rPr>
          <w:rFonts w:ascii="Times New Roman" w:hAnsi="Times New Roman" w:cs="Times New Roman"/>
          <w:color w:val="000000" w:themeColor="text1"/>
        </w:rPr>
        <w:t>to be</w:t>
      </w:r>
      <w:r w:rsidR="006F1D0E">
        <w:rPr>
          <w:rFonts w:ascii="Times New Roman" w:hAnsi="Times New Roman" w:cs="Times New Roman"/>
          <w:color w:val="000000" w:themeColor="text1"/>
        </w:rPr>
        <w:t xml:space="preserve"> compiled in one volume</w:t>
      </w:r>
      <w:r w:rsidR="004E2922" w:rsidRPr="007241A0">
        <w:rPr>
          <w:rFonts w:ascii="Times New Roman" w:hAnsi="Times New Roman" w:cs="Times New Roman"/>
          <w:color w:val="000000" w:themeColor="text1"/>
        </w:rPr>
        <w:t>.</w:t>
      </w:r>
      <w:r w:rsidR="005E6CC0" w:rsidRPr="007241A0">
        <w:rPr>
          <w:rFonts w:ascii="Times New Roman" w:hAnsi="Times New Roman" w:cs="Times New Roman"/>
          <w:color w:val="000000" w:themeColor="text1"/>
        </w:rPr>
        <w:t xml:space="preserve"> </w:t>
      </w:r>
      <w:r w:rsidR="004E2922" w:rsidRPr="007241A0">
        <w:rPr>
          <w:rFonts w:ascii="Times New Roman" w:hAnsi="Times New Roman" w:cs="Times New Roman"/>
          <w:color w:val="000000" w:themeColor="text1"/>
        </w:rPr>
        <w:t>This book</w:t>
      </w:r>
      <w:r w:rsidR="007919A7">
        <w:rPr>
          <w:rFonts w:ascii="Times New Roman" w:hAnsi="Times New Roman" w:cs="Times New Roman"/>
          <w:color w:val="000000" w:themeColor="text1"/>
        </w:rPr>
        <w:t xml:space="preserve"> will </w:t>
      </w:r>
      <w:r w:rsidR="00671F2C">
        <w:rPr>
          <w:rFonts w:ascii="Times New Roman" w:hAnsi="Times New Roman" w:cs="Times New Roman"/>
          <w:color w:val="000000" w:themeColor="text1"/>
        </w:rPr>
        <w:t>provide an overview of</w:t>
      </w:r>
      <w:r w:rsidR="004E2922" w:rsidRPr="007241A0">
        <w:rPr>
          <w:rFonts w:ascii="Times New Roman" w:hAnsi="Times New Roman" w:cs="Times New Roman"/>
          <w:color w:val="000000" w:themeColor="text1"/>
        </w:rPr>
        <w:t xml:space="preserve"> th</w:t>
      </w:r>
      <w:r w:rsidR="007919A7">
        <w:rPr>
          <w:rFonts w:ascii="Times New Roman" w:hAnsi="Times New Roman" w:cs="Times New Roman"/>
          <w:color w:val="000000" w:themeColor="text1"/>
        </w:rPr>
        <w:t>e sociological scholarship on</w:t>
      </w:r>
      <w:r w:rsidR="004E2922" w:rsidRPr="007241A0">
        <w:rPr>
          <w:rFonts w:ascii="Times New Roman" w:hAnsi="Times New Roman" w:cs="Times New Roman"/>
          <w:color w:val="000000" w:themeColor="text1"/>
        </w:rPr>
        <w:t xml:space="preserve"> race, ethnicity, and consumption by exploring six themes: identity, crossing cultures, marketing &amp; advertising, neighborhoods, discrimination, and social activism. It </w:t>
      </w:r>
      <w:r w:rsidR="007919A7">
        <w:rPr>
          <w:rFonts w:ascii="Times New Roman" w:hAnsi="Times New Roman" w:cs="Times New Roman"/>
          <w:color w:val="000000" w:themeColor="text1"/>
        </w:rPr>
        <w:t>will also provide</w:t>
      </w:r>
      <w:r w:rsidR="004E2922" w:rsidRPr="007241A0">
        <w:rPr>
          <w:rFonts w:ascii="Times New Roman" w:hAnsi="Times New Roman" w:cs="Times New Roman"/>
          <w:color w:val="000000" w:themeColor="text1"/>
        </w:rPr>
        <w:t xml:space="preserve"> a framework for thinking about the links between race, ethnicity, and consumption. The framework highlights how ethnoracial social and symbolic boundaries </w:t>
      </w:r>
      <w:r w:rsidR="007919A7">
        <w:rPr>
          <w:rFonts w:ascii="Times New Roman" w:hAnsi="Times New Roman" w:cs="Times New Roman"/>
          <w:color w:val="000000" w:themeColor="text1"/>
        </w:rPr>
        <w:t>and consumption are mutually reinforcing.</w:t>
      </w:r>
      <w:r w:rsidR="00904B83" w:rsidRPr="007241A0">
        <w:rPr>
          <w:rFonts w:ascii="Times New Roman" w:hAnsi="Times New Roman" w:cs="Times New Roman"/>
          <w:color w:val="000000" w:themeColor="text1"/>
        </w:rPr>
        <w:t xml:space="preserve"> </w:t>
      </w:r>
    </w:p>
    <w:sectPr w:rsidR="00904B83" w:rsidRPr="007241A0" w:rsidSect="000A1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DC7C2" w14:textId="77777777" w:rsidR="00B40F4A" w:rsidRDefault="00B40F4A" w:rsidP="00087717">
      <w:r>
        <w:separator/>
      </w:r>
    </w:p>
  </w:endnote>
  <w:endnote w:type="continuationSeparator" w:id="0">
    <w:p w14:paraId="34B6FD7E" w14:textId="77777777" w:rsidR="00B40F4A" w:rsidRDefault="00B40F4A" w:rsidP="0008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D3DF" w14:textId="77777777" w:rsidR="00087717" w:rsidRDefault="00087717" w:rsidP="00B026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80453" w14:textId="77777777" w:rsidR="00087717" w:rsidRDefault="000877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DCD8" w14:textId="77777777" w:rsidR="00087717" w:rsidRPr="00087717" w:rsidRDefault="00087717" w:rsidP="00B026F0">
    <w:pPr>
      <w:pStyle w:val="Footer"/>
      <w:framePr w:wrap="none" w:vAnchor="text" w:hAnchor="margin" w:xAlign="center" w:y="1"/>
      <w:rPr>
        <w:rStyle w:val="PageNumber"/>
        <w:rFonts w:ascii="Times New Roman" w:hAnsi="Times New Roman" w:cs="Times New Roman"/>
      </w:rPr>
    </w:pPr>
    <w:r w:rsidRPr="00087717">
      <w:rPr>
        <w:rStyle w:val="PageNumber"/>
        <w:rFonts w:ascii="Times New Roman" w:hAnsi="Times New Roman" w:cs="Times New Roman"/>
      </w:rPr>
      <w:fldChar w:fldCharType="begin"/>
    </w:r>
    <w:r w:rsidRPr="00087717">
      <w:rPr>
        <w:rStyle w:val="PageNumber"/>
        <w:rFonts w:ascii="Times New Roman" w:hAnsi="Times New Roman" w:cs="Times New Roman"/>
      </w:rPr>
      <w:instrText xml:space="preserve">PAGE  </w:instrText>
    </w:r>
    <w:r w:rsidRPr="00087717">
      <w:rPr>
        <w:rStyle w:val="PageNumber"/>
        <w:rFonts w:ascii="Times New Roman" w:hAnsi="Times New Roman" w:cs="Times New Roman"/>
      </w:rPr>
      <w:fldChar w:fldCharType="separate"/>
    </w:r>
    <w:r w:rsidR="008D3CF8">
      <w:rPr>
        <w:rStyle w:val="PageNumber"/>
        <w:rFonts w:ascii="Times New Roman" w:hAnsi="Times New Roman" w:cs="Times New Roman"/>
        <w:noProof/>
      </w:rPr>
      <w:t>2</w:t>
    </w:r>
    <w:r w:rsidRPr="00087717">
      <w:rPr>
        <w:rStyle w:val="PageNumber"/>
        <w:rFonts w:ascii="Times New Roman" w:hAnsi="Times New Roman" w:cs="Times New Roman"/>
      </w:rPr>
      <w:fldChar w:fldCharType="end"/>
    </w:r>
  </w:p>
  <w:p w14:paraId="11BB0761" w14:textId="77777777" w:rsidR="00087717" w:rsidRDefault="000877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D78C" w14:textId="77777777" w:rsidR="00B40F4A" w:rsidRDefault="00B40F4A" w:rsidP="00087717">
      <w:r>
        <w:separator/>
      </w:r>
    </w:p>
  </w:footnote>
  <w:footnote w:type="continuationSeparator" w:id="0">
    <w:p w14:paraId="55A0DE4B" w14:textId="77777777" w:rsidR="00B40F4A" w:rsidRDefault="00B40F4A" w:rsidP="0008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4096" w:nlCheck="1" w:checkStyle="0"/>
  <w:activeWritingStyle w:appName="MSWord" w:lang="en-US" w:vendorID="64" w:dllVersion="4096"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06"/>
    <w:rsid w:val="00010F2B"/>
    <w:rsid w:val="000170A4"/>
    <w:rsid w:val="00044AEB"/>
    <w:rsid w:val="00087717"/>
    <w:rsid w:val="000A1EE3"/>
    <w:rsid w:val="001260B7"/>
    <w:rsid w:val="0014435C"/>
    <w:rsid w:val="00147FCA"/>
    <w:rsid w:val="00150D65"/>
    <w:rsid w:val="001A74B4"/>
    <w:rsid w:val="002D1BBA"/>
    <w:rsid w:val="002D69CA"/>
    <w:rsid w:val="00327046"/>
    <w:rsid w:val="00373F73"/>
    <w:rsid w:val="0039436E"/>
    <w:rsid w:val="003A31DE"/>
    <w:rsid w:val="003C0033"/>
    <w:rsid w:val="00423280"/>
    <w:rsid w:val="004C5ED7"/>
    <w:rsid w:val="004D5201"/>
    <w:rsid w:val="004E2922"/>
    <w:rsid w:val="005038C7"/>
    <w:rsid w:val="00521994"/>
    <w:rsid w:val="00551B5E"/>
    <w:rsid w:val="005B351A"/>
    <w:rsid w:val="005B7763"/>
    <w:rsid w:val="005C3A9D"/>
    <w:rsid w:val="005C5342"/>
    <w:rsid w:val="005D662B"/>
    <w:rsid w:val="005E6CC0"/>
    <w:rsid w:val="00631EF4"/>
    <w:rsid w:val="006324D9"/>
    <w:rsid w:val="00671F2C"/>
    <w:rsid w:val="006C47D0"/>
    <w:rsid w:val="006E7639"/>
    <w:rsid w:val="006F1D0E"/>
    <w:rsid w:val="006F2E40"/>
    <w:rsid w:val="007241A0"/>
    <w:rsid w:val="00742BD7"/>
    <w:rsid w:val="00780BD7"/>
    <w:rsid w:val="007864AE"/>
    <w:rsid w:val="007919A7"/>
    <w:rsid w:val="007A12FD"/>
    <w:rsid w:val="007C0F2E"/>
    <w:rsid w:val="007E7553"/>
    <w:rsid w:val="008205AE"/>
    <w:rsid w:val="0086332D"/>
    <w:rsid w:val="008B1AA2"/>
    <w:rsid w:val="008D3CF8"/>
    <w:rsid w:val="008F42AD"/>
    <w:rsid w:val="008F73B9"/>
    <w:rsid w:val="00904B83"/>
    <w:rsid w:val="00926E4B"/>
    <w:rsid w:val="00966D8A"/>
    <w:rsid w:val="00971202"/>
    <w:rsid w:val="00981B8E"/>
    <w:rsid w:val="00982ADC"/>
    <w:rsid w:val="0098390D"/>
    <w:rsid w:val="009B550E"/>
    <w:rsid w:val="009E3270"/>
    <w:rsid w:val="00A16DF6"/>
    <w:rsid w:val="00A463A7"/>
    <w:rsid w:val="00A71AC6"/>
    <w:rsid w:val="00A840CA"/>
    <w:rsid w:val="00AD5AE3"/>
    <w:rsid w:val="00B20BD0"/>
    <w:rsid w:val="00B40F4A"/>
    <w:rsid w:val="00B420B2"/>
    <w:rsid w:val="00B93B4F"/>
    <w:rsid w:val="00C14A33"/>
    <w:rsid w:val="00C86DF8"/>
    <w:rsid w:val="00CC702A"/>
    <w:rsid w:val="00CD1224"/>
    <w:rsid w:val="00D20CB6"/>
    <w:rsid w:val="00D36770"/>
    <w:rsid w:val="00D5738C"/>
    <w:rsid w:val="00D8261D"/>
    <w:rsid w:val="00DB1106"/>
    <w:rsid w:val="00DE30F9"/>
    <w:rsid w:val="00DF565D"/>
    <w:rsid w:val="00E10083"/>
    <w:rsid w:val="00E37FBF"/>
    <w:rsid w:val="00E6423C"/>
    <w:rsid w:val="00E713CE"/>
    <w:rsid w:val="00EB3441"/>
    <w:rsid w:val="00EB7F4E"/>
    <w:rsid w:val="00EC2876"/>
    <w:rsid w:val="00F10215"/>
    <w:rsid w:val="00F14673"/>
    <w:rsid w:val="00F34A53"/>
    <w:rsid w:val="00F462A4"/>
    <w:rsid w:val="00F828BA"/>
    <w:rsid w:val="00F8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69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B110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106"/>
    <w:rPr>
      <w:color w:val="0000FF"/>
      <w:u w:val="single"/>
    </w:rPr>
  </w:style>
  <w:style w:type="character" w:customStyle="1" w:styleId="Heading1Char">
    <w:name w:val="Heading 1 Char"/>
    <w:basedOn w:val="DefaultParagraphFont"/>
    <w:link w:val="Heading1"/>
    <w:uiPriority w:val="9"/>
    <w:rsid w:val="00DB1106"/>
    <w:rPr>
      <w:rFonts w:ascii="Times New Roman" w:hAnsi="Times New Roman" w:cs="Times New Roman"/>
      <w:b/>
      <w:bCs/>
      <w:kern w:val="36"/>
      <w:sz w:val="48"/>
      <w:szCs w:val="48"/>
    </w:rPr>
  </w:style>
  <w:style w:type="paragraph" w:styleId="NormalWeb">
    <w:name w:val="Normal (Web)"/>
    <w:basedOn w:val="Normal"/>
    <w:uiPriority w:val="99"/>
    <w:semiHidden/>
    <w:unhideWhenUsed/>
    <w:rsid w:val="00DB110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B1106"/>
    <w:rPr>
      <w:i/>
      <w:iCs/>
    </w:rPr>
  </w:style>
  <w:style w:type="character" w:customStyle="1" w:styleId="None">
    <w:name w:val="None"/>
    <w:rsid w:val="00A71AC6"/>
  </w:style>
  <w:style w:type="paragraph" w:customStyle="1" w:styleId="Body">
    <w:name w:val="Body"/>
    <w:rsid w:val="00A71AC6"/>
    <w:pPr>
      <w:pBdr>
        <w:top w:val="nil"/>
        <w:left w:val="nil"/>
        <w:bottom w:val="nil"/>
        <w:right w:val="nil"/>
        <w:between w:val="nil"/>
        <w:bar w:val="nil"/>
      </w:pBdr>
    </w:pPr>
    <w:rPr>
      <w:rFonts w:ascii="Cambria" w:eastAsia="Cambria" w:hAnsi="Cambria" w:cs="Cambria"/>
      <w:color w:val="000000"/>
      <w:u w:color="000000"/>
      <w:bdr w:val="nil"/>
      <w:lang w:val="fr-FR"/>
    </w:rPr>
  </w:style>
  <w:style w:type="character" w:styleId="CommentReference">
    <w:name w:val="annotation reference"/>
    <w:basedOn w:val="DefaultParagraphFont"/>
    <w:uiPriority w:val="99"/>
    <w:semiHidden/>
    <w:unhideWhenUsed/>
    <w:rsid w:val="00742BD7"/>
    <w:rPr>
      <w:sz w:val="18"/>
      <w:szCs w:val="18"/>
    </w:rPr>
  </w:style>
  <w:style w:type="paragraph" w:styleId="CommentText">
    <w:name w:val="annotation text"/>
    <w:basedOn w:val="Normal"/>
    <w:link w:val="CommentTextChar"/>
    <w:uiPriority w:val="99"/>
    <w:semiHidden/>
    <w:unhideWhenUsed/>
    <w:rsid w:val="00742BD7"/>
  </w:style>
  <w:style w:type="character" w:customStyle="1" w:styleId="CommentTextChar">
    <w:name w:val="Comment Text Char"/>
    <w:basedOn w:val="DefaultParagraphFont"/>
    <w:link w:val="CommentText"/>
    <w:uiPriority w:val="99"/>
    <w:semiHidden/>
    <w:rsid w:val="00742BD7"/>
  </w:style>
  <w:style w:type="paragraph" w:styleId="CommentSubject">
    <w:name w:val="annotation subject"/>
    <w:basedOn w:val="CommentText"/>
    <w:next w:val="CommentText"/>
    <w:link w:val="CommentSubjectChar"/>
    <w:uiPriority w:val="99"/>
    <w:semiHidden/>
    <w:unhideWhenUsed/>
    <w:rsid w:val="00742BD7"/>
    <w:rPr>
      <w:b/>
      <w:bCs/>
      <w:sz w:val="20"/>
      <w:szCs w:val="20"/>
    </w:rPr>
  </w:style>
  <w:style w:type="character" w:customStyle="1" w:styleId="CommentSubjectChar">
    <w:name w:val="Comment Subject Char"/>
    <w:basedOn w:val="CommentTextChar"/>
    <w:link w:val="CommentSubject"/>
    <w:uiPriority w:val="99"/>
    <w:semiHidden/>
    <w:rsid w:val="00742BD7"/>
    <w:rPr>
      <w:b/>
      <w:bCs/>
      <w:sz w:val="20"/>
      <w:szCs w:val="20"/>
    </w:rPr>
  </w:style>
  <w:style w:type="paragraph" w:styleId="BalloonText">
    <w:name w:val="Balloon Text"/>
    <w:basedOn w:val="Normal"/>
    <w:link w:val="BalloonTextChar"/>
    <w:uiPriority w:val="99"/>
    <w:semiHidden/>
    <w:unhideWhenUsed/>
    <w:rsid w:val="00742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BD7"/>
    <w:rPr>
      <w:rFonts w:ascii="Times New Roman" w:hAnsi="Times New Roman" w:cs="Times New Roman"/>
      <w:sz w:val="18"/>
      <w:szCs w:val="18"/>
    </w:rPr>
  </w:style>
  <w:style w:type="paragraph" w:styleId="Footer">
    <w:name w:val="footer"/>
    <w:basedOn w:val="Normal"/>
    <w:link w:val="FooterChar"/>
    <w:uiPriority w:val="99"/>
    <w:unhideWhenUsed/>
    <w:rsid w:val="00087717"/>
    <w:pPr>
      <w:tabs>
        <w:tab w:val="center" w:pos="4680"/>
        <w:tab w:val="right" w:pos="9360"/>
      </w:tabs>
    </w:pPr>
  </w:style>
  <w:style w:type="character" w:customStyle="1" w:styleId="FooterChar">
    <w:name w:val="Footer Char"/>
    <w:basedOn w:val="DefaultParagraphFont"/>
    <w:link w:val="Footer"/>
    <w:uiPriority w:val="99"/>
    <w:rsid w:val="00087717"/>
  </w:style>
  <w:style w:type="character" w:styleId="PageNumber">
    <w:name w:val="page number"/>
    <w:basedOn w:val="DefaultParagraphFont"/>
    <w:uiPriority w:val="99"/>
    <w:semiHidden/>
    <w:unhideWhenUsed/>
    <w:rsid w:val="00087717"/>
  </w:style>
  <w:style w:type="paragraph" w:styleId="Header">
    <w:name w:val="header"/>
    <w:basedOn w:val="Normal"/>
    <w:link w:val="HeaderChar"/>
    <w:uiPriority w:val="99"/>
    <w:unhideWhenUsed/>
    <w:rsid w:val="00087717"/>
    <w:pPr>
      <w:tabs>
        <w:tab w:val="center" w:pos="4680"/>
        <w:tab w:val="right" w:pos="9360"/>
      </w:tabs>
    </w:pPr>
  </w:style>
  <w:style w:type="character" w:customStyle="1" w:styleId="HeaderChar">
    <w:name w:val="Header Char"/>
    <w:basedOn w:val="DefaultParagraphFont"/>
    <w:link w:val="Header"/>
    <w:uiPriority w:val="99"/>
    <w:rsid w:val="00087717"/>
  </w:style>
  <w:style w:type="character" w:styleId="FollowedHyperlink">
    <w:name w:val="FollowedHyperlink"/>
    <w:basedOn w:val="DefaultParagraphFont"/>
    <w:uiPriority w:val="99"/>
    <w:semiHidden/>
    <w:unhideWhenUsed/>
    <w:rsid w:val="00B93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8327">
      <w:bodyDiv w:val="1"/>
      <w:marLeft w:val="0"/>
      <w:marRight w:val="0"/>
      <w:marTop w:val="0"/>
      <w:marBottom w:val="0"/>
      <w:divBdr>
        <w:top w:val="none" w:sz="0" w:space="0" w:color="auto"/>
        <w:left w:val="none" w:sz="0" w:space="0" w:color="auto"/>
        <w:bottom w:val="none" w:sz="0" w:space="0" w:color="auto"/>
        <w:right w:val="none" w:sz="0" w:space="0" w:color="auto"/>
      </w:divBdr>
      <w:divsChild>
        <w:div w:id="478689224">
          <w:marLeft w:val="0"/>
          <w:marRight w:val="0"/>
          <w:marTop w:val="0"/>
          <w:marBottom w:val="0"/>
          <w:divBdr>
            <w:top w:val="none" w:sz="0" w:space="0" w:color="auto"/>
            <w:left w:val="none" w:sz="0" w:space="0" w:color="auto"/>
            <w:bottom w:val="none" w:sz="0" w:space="0" w:color="auto"/>
            <w:right w:val="none" w:sz="0" w:space="0" w:color="auto"/>
          </w:divBdr>
          <w:divsChild>
            <w:div w:id="452989050">
              <w:marLeft w:val="0"/>
              <w:marRight w:val="0"/>
              <w:marTop w:val="0"/>
              <w:marBottom w:val="0"/>
              <w:divBdr>
                <w:top w:val="none" w:sz="0" w:space="0" w:color="auto"/>
                <w:left w:val="none" w:sz="0" w:space="0" w:color="auto"/>
                <w:bottom w:val="none" w:sz="0" w:space="0" w:color="auto"/>
                <w:right w:val="none" w:sz="0" w:space="0" w:color="auto"/>
              </w:divBdr>
              <w:divsChild>
                <w:div w:id="855533753">
                  <w:marLeft w:val="0"/>
                  <w:marRight w:val="0"/>
                  <w:marTop w:val="0"/>
                  <w:marBottom w:val="0"/>
                  <w:divBdr>
                    <w:top w:val="none" w:sz="0" w:space="0" w:color="auto"/>
                    <w:left w:val="none" w:sz="0" w:space="0" w:color="auto"/>
                    <w:bottom w:val="none" w:sz="0" w:space="0" w:color="auto"/>
                    <w:right w:val="none" w:sz="0" w:space="0" w:color="auto"/>
                  </w:divBdr>
                  <w:divsChild>
                    <w:div w:id="2022512873">
                      <w:marLeft w:val="0"/>
                      <w:marRight w:val="0"/>
                      <w:marTop w:val="0"/>
                      <w:marBottom w:val="0"/>
                      <w:divBdr>
                        <w:top w:val="none" w:sz="0" w:space="0" w:color="auto"/>
                        <w:left w:val="none" w:sz="0" w:space="0" w:color="auto"/>
                        <w:bottom w:val="none" w:sz="0" w:space="0" w:color="auto"/>
                        <w:right w:val="none" w:sz="0" w:space="0" w:color="auto"/>
                      </w:divBdr>
                      <w:divsChild>
                        <w:div w:id="3251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866209">
      <w:bodyDiv w:val="1"/>
      <w:marLeft w:val="0"/>
      <w:marRight w:val="0"/>
      <w:marTop w:val="0"/>
      <w:marBottom w:val="0"/>
      <w:divBdr>
        <w:top w:val="none" w:sz="0" w:space="0" w:color="auto"/>
        <w:left w:val="none" w:sz="0" w:space="0" w:color="auto"/>
        <w:bottom w:val="none" w:sz="0" w:space="0" w:color="auto"/>
        <w:right w:val="none" w:sz="0" w:space="0" w:color="auto"/>
      </w:divBdr>
      <w:divsChild>
        <w:div w:id="1934120390">
          <w:marLeft w:val="0"/>
          <w:marRight w:val="0"/>
          <w:marTop w:val="0"/>
          <w:marBottom w:val="0"/>
          <w:divBdr>
            <w:top w:val="none" w:sz="0" w:space="0" w:color="auto"/>
            <w:left w:val="none" w:sz="0" w:space="0" w:color="auto"/>
            <w:bottom w:val="none" w:sz="0" w:space="0" w:color="auto"/>
            <w:right w:val="none" w:sz="0" w:space="0" w:color="auto"/>
          </w:divBdr>
        </w:div>
      </w:divsChild>
    </w:div>
    <w:div w:id="1206452568">
      <w:bodyDiv w:val="1"/>
      <w:marLeft w:val="0"/>
      <w:marRight w:val="0"/>
      <w:marTop w:val="0"/>
      <w:marBottom w:val="0"/>
      <w:divBdr>
        <w:top w:val="none" w:sz="0" w:space="0" w:color="auto"/>
        <w:left w:val="none" w:sz="0" w:space="0" w:color="auto"/>
        <w:bottom w:val="none" w:sz="0" w:space="0" w:color="auto"/>
        <w:right w:val="none" w:sz="0" w:space="0" w:color="auto"/>
      </w:divBdr>
    </w:div>
    <w:div w:id="1558853780">
      <w:bodyDiv w:val="1"/>
      <w:marLeft w:val="0"/>
      <w:marRight w:val="0"/>
      <w:marTop w:val="0"/>
      <w:marBottom w:val="0"/>
      <w:divBdr>
        <w:top w:val="none" w:sz="0" w:space="0" w:color="auto"/>
        <w:left w:val="none" w:sz="0" w:space="0" w:color="auto"/>
        <w:bottom w:val="none" w:sz="0" w:space="0" w:color="auto"/>
        <w:right w:val="none" w:sz="0" w:space="0" w:color="auto"/>
      </w:divBdr>
    </w:div>
    <w:div w:id="1662197834">
      <w:bodyDiv w:val="1"/>
      <w:marLeft w:val="0"/>
      <w:marRight w:val="0"/>
      <w:marTop w:val="0"/>
      <w:marBottom w:val="0"/>
      <w:divBdr>
        <w:top w:val="none" w:sz="0" w:space="0" w:color="auto"/>
        <w:left w:val="none" w:sz="0" w:space="0" w:color="auto"/>
        <w:bottom w:val="none" w:sz="0" w:space="0" w:color="auto"/>
        <w:right w:val="none" w:sz="0" w:space="0" w:color="auto"/>
      </w:divBdr>
    </w:div>
    <w:div w:id="1954827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atriciaannbanks.com/new-page-96" TargetMode="External"/><Relationship Id="rId11" Type="http://schemas.openxmlformats.org/officeDocument/2006/relationships/hyperlink" Target="http://www.patriciaannbanks.com/new-page-3" TargetMode="External"/><Relationship Id="rId12" Type="http://schemas.openxmlformats.org/officeDocument/2006/relationships/hyperlink" Target="https://casbs.stanford.edu/people/patricia-banks" TargetMode="External"/><Relationship Id="rId13" Type="http://schemas.openxmlformats.org/officeDocument/2006/relationships/hyperlink" Target="https://newbooksnetwork.com/patricia-a-banks-diversity-and-philanthropy-at-african-american-museums-black-renaissance-routledge-2019/" TargetMode="External"/><Relationship Id="rId14" Type="http://schemas.openxmlformats.org/officeDocument/2006/relationships/hyperlink" Target="https://news.artnet.com/market/studio-museum-residency-analysis-1638781" TargetMode="External"/><Relationship Id="rId15" Type="http://schemas.openxmlformats.org/officeDocument/2006/relationships/hyperlink" Target="https://static1.squarespace.com/static/5674a50040667afe3f604575/t/5d9403200046262a02b1c348/1569981217552/Patricia+A.+Banks%2C+Ethnicity%2C+Class%2C+and+Trusteeship+at+African+American+and+Mainstream+Museums.pdf" TargetMode="External"/><Relationship Id="rId16" Type="http://schemas.openxmlformats.org/officeDocument/2006/relationships/hyperlink" Target="https://static1.squarespace.com/static/5674a50040667afe3f604575/t/5d940001305d4917a626ac58/1569980420430/Patricia+A.+Banks%2C+High+Culture%2C+Black+Culture-Strategic+Assimilation+and+Cultural++Steering+in+Museum+Patronage.pdf" TargetMode="External"/><Relationship Id="rId17" Type="http://schemas.openxmlformats.org/officeDocument/2006/relationships/hyperlink" Target="https://static1.squarespace.com/static/5674a50040667afe3f604575/t/5d9401518a1b0b3affb0eca9/1569980755968/Patricia+A.+Banks%2C+Money%2C+Museums%2C+and+Memory-Cultural+Patronage+by+Black++Voluntary+Associations.pdf" TargetMode="External"/><Relationship Id="rId18" Type="http://schemas.openxmlformats.org/officeDocument/2006/relationships/hyperlink" Target="https://static1.squarespace.com/static/5674a50040667afe3f604575/t/5d940059d6eaba092d1b7d41/1569980506309/Patricia+A.+Banks%2C+The+Rise+of+Africa+in+the+Contemporary+Auction+Market-Myth+or+Reality%3F.pdf" TargetMode="External"/><Relationship Id="rId19" Type="http://schemas.openxmlformats.org/officeDocument/2006/relationships/hyperlink" Target="https://static1.squarespace.com/static/5674a50040667afe3f604575/t/5d9405aa8150ce0213bb5ad4/1569981886324/Patricia+A.+Banks%2C+Black+Artists+and+Elite+Taste+Culture.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banks@mtholyoke.edu" TargetMode="External"/><Relationship Id="rId7" Type="http://schemas.openxmlformats.org/officeDocument/2006/relationships/hyperlink" Target="http://www.patriciaannbanks.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1402</Words>
  <Characters>8275</Characters>
  <Application>Microsoft Macintosh Word</Application>
  <DocSecurity>0</DocSecurity>
  <Lines>159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2019-09-30T23:51:00Z</dcterms:created>
  <dcterms:modified xsi:type="dcterms:W3CDTF">2019-10-02T13:33:00Z</dcterms:modified>
</cp:coreProperties>
</file>